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8ED" w:rsidRPr="00C94185" w:rsidRDefault="007838ED" w:rsidP="007838ED">
      <w:pPr>
        <w:shd w:val="clear" w:color="auto" w:fill="FFFFFF"/>
        <w:ind w:left="14"/>
        <w:rPr>
          <w:rFonts w:eastAsia="Times New Roman"/>
          <w:b/>
          <w:color w:val="000000"/>
          <w:spacing w:val="-1"/>
          <w:sz w:val="24"/>
          <w:szCs w:val="24"/>
          <w:lang w:val="sr-Cyrl-CS"/>
        </w:rPr>
      </w:pPr>
      <w:r w:rsidRPr="00C94185">
        <w:rPr>
          <w:b/>
          <w:color w:val="000000"/>
          <w:spacing w:val="-1"/>
          <w:sz w:val="24"/>
          <w:szCs w:val="24"/>
          <w:lang w:val="sr-Cyrl-CS"/>
        </w:rPr>
        <w:t>РЕПУБЛИКА СРБИЈА</w:t>
      </w:r>
    </w:p>
    <w:p w:rsidR="007838ED" w:rsidRPr="00C94185" w:rsidRDefault="007838ED" w:rsidP="007838ED">
      <w:pPr>
        <w:shd w:val="clear" w:color="auto" w:fill="FFFFFF"/>
        <w:ind w:left="14"/>
        <w:rPr>
          <w:b/>
          <w:sz w:val="24"/>
          <w:szCs w:val="24"/>
        </w:rPr>
      </w:pPr>
      <w:r w:rsidRPr="00C94185">
        <w:rPr>
          <w:b/>
          <w:color w:val="000000"/>
          <w:spacing w:val="-1"/>
          <w:sz w:val="24"/>
          <w:szCs w:val="24"/>
          <w:lang w:val="sr-Cyrl-CS"/>
        </w:rPr>
        <w:t>ОПШТИНА КРУПАЊ</w:t>
      </w:r>
    </w:p>
    <w:p w:rsidR="007838ED" w:rsidRPr="00C94185" w:rsidRDefault="007838ED" w:rsidP="007838ED">
      <w:pPr>
        <w:shd w:val="clear" w:color="auto" w:fill="FFFFFF"/>
        <w:ind w:left="10"/>
        <w:rPr>
          <w:b/>
          <w:color w:val="000000"/>
          <w:spacing w:val="-1"/>
          <w:sz w:val="24"/>
          <w:szCs w:val="24"/>
          <w:lang w:val="sr-Cyrl-CS"/>
        </w:rPr>
      </w:pPr>
      <w:r w:rsidRPr="00C94185">
        <w:rPr>
          <w:b/>
          <w:color w:val="000000"/>
          <w:spacing w:val="-1"/>
          <w:sz w:val="24"/>
          <w:szCs w:val="24"/>
          <w:lang w:val="bs-Cyrl-BA"/>
        </w:rPr>
        <w:t>ОПШТИНСКА</w:t>
      </w:r>
      <w:r w:rsidRPr="00C94185">
        <w:rPr>
          <w:b/>
          <w:color w:val="000000"/>
          <w:spacing w:val="-1"/>
          <w:sz w:val="24"/>
          <w:szCs w:val="24"/>
          <w:lang w:val="sr-Cyrl-CS"/>
        </w:rPr>
        <w:t xml:space="preserve"> УПРАВА</w:t>
      </w:r>
    </w:p>
    <w:p w:rsidR="000C54E1" w:rsidRDefault="006B7791" w:rsidP="000C54E1">
      <w:pPr>
        <w:shd w:val="clear" w:color="auto" w:fill="FFFFFF"/>
        <w:spacing w:before="10"/>
        <w:ind w:left="14"/>
        <w:rPr>
          <w:b/>
          <w:bCs/>
          <w:color w:val="000000"/>
          <w:spacing w:val="-1"/>
          <w:sz w:val="24"/>
          <w:szCs w:val="24"/>
          <w:lang w:val="sr-Cyrl-CS"/>
        </w:rPr>
      </w:pPr>
      <w:r>
        <w:rPr>
          <w:b/>
          <w:bCs/>
          <w:color w:val="000000"/>
          <w:spacing w:val="-1"/>
          <w:sz w:val="24"/>
          <w:szCs w:val="24"/>
          <w:lang w:val="sr-Cyrl-CS"/>
        </w:rPr>
        <w:t>- Одељење за привреду, локалн</w:t>
      </w:r>
      <w:r w:rsidR="000C54E1">
        <w:rPr>
          <w:b/>
          <w:bCs/>
          <w:color w:val="000000"/>
          <w:spacing w:val="-1"/>
          <w:sz w:val="24"/>
          <w:szCs w:val="24"/>
          <w:lang w:val="sr-Cyrl-CS"/>
        </w:rPr>
        <w:t xml:space="preserve">о </w:t>
      </w:r>
    </w:p>
    <w:p w:rsidR="007838ED" w:rsidRPr="00A917E1" w:rsidRDefault="006B7791" w:rsidP="000C54E1">
      <w:pPr>
        <w:shd w:val="clear" w:color="auto" w:fill="FFFFFF"/>
        <w:ind w:left="14"/>
        <w:rPr>
          <w:b/>
          <w:bCs/>
          <w:color w:val="000000"/>
          <w:spacing w:val="-1"/>
          <w:sz w:val="24"/>
          <w:szCs w:val="24"/>
          <w:lang w:val="sr-Cyrl-CS"/>
        </w:rPr>
      </w:pPr>
      <w:r>
        <w:rPr>
          <w:b/>
          <w:bCs/>
          <w:color w:val="000000"/>
          <w:spacing w:val="-1"/>
          <w:sz w:val="24"/>
          <w:szCs w:val="24"/>
          <w:lang w:val="sr-Cyrl-CS"/>
        </w:rPr>
        <w:t>економски развој, финансије и буџет</w:t>
      </w:r>
      <w:r w:rsidR="00886AF8">
        <w:rPr>
          <w:b/>
          <w:bCs/>
          <w:color w:val="000000"/>
          <w:spacing w:val="-1"/>
          <w:sz w:val="24"/>
          <w:szCs w:val="24"/>
          <w:lang w:val="sr-Cyrl-CS"/>
        </w:rPr>
        <w:t>-</w:t>
      </w:r>
    </w:p>
    <w:p w:rsidR="007838ED" w:rsidRPr="006B1AB7" w:rsidRDefault="007838ED" w:rsidP="006B1AB7">
      <w:pPr>
        <w:pStyle w:val="mat-mdc-tooltip-trigger"/>
        <w:spacing w:before="0" w:beforeAutospacing="0" w:after="0" w:afterAutospacing="0"/>
      </w:pPr>
      <w:r w:rsidRPr="006B1AB7">
        <w:rPr>
          <w:b/>
          <w:color w:val="000000"/>
          <w:spacing w:val="-2"/>
          <w:lang w:val="sr-Cyrl-CS"/>
        </w:rPr>
        <w:t>Број:</w:t>
      </w:r>
      <w:r w:rsidRPr="00C94185">
        <w:rPr>
          <w:b/>
          <w:color w:val="000000"/>
          <w:spacing w:val="-2"/>
          <w:lang w:val="sr-Cyrl-CS"/>
        </w:rPr>
        <w:t xml:space="preserve"> </w:t>
      </w:r>
      <w:r w:rsidR="006B1AB7" w:rsidRPr="006B1AB7">
        <w:rPr>
          <w:rFonts w:eastAsiaTheme="minorEastAsia"/>
          <w:b/>
        </w:rPr>
        <w:t>002237875 2024 05476 004 005 400 043 03 001</w:t>
      </w:r>
    </w:p>
    <w:p w:rsidR="007838ED" w:rsidRPr="00C94185" w:rsidRDefault="00E053A7" w:rsidP="007838ED">
      <w:pPr>
        <w:shd w:val="clear" w:color="auto" w:fill="FFFFFF"/>
        <w:ind w:left="10"/>
        <w:rPr>
          <w:b/>
          <w:sz w:val="24"/>
          <w:szCs w:val="24"/>
        </w:rPr>
      </w:pPr>
      <w:r>
        <w:rPr>
          <w:b/>
          <w:color w:val="000000"/>
          <w:spacing w:val="-1"/>
          <w:sz w:val="24"/>
          <w:szCs w:val="24"/>
        </w:rPr>
        <w:t>23.</w:t>
      </w:r>
      <w:r w:rsidR="007838ED" w:rsidRPr="003476D5">
        <w:rPr>
          <w:b/>
          <w:color w:val="000000"/>
          <w:spacing w:val="-1"/>
          <w:sz w:val="24"/>
          <w:szCs w:val="24"/>
        </w:rPr>
        <w:t>07.</w:t>
      </w:r>
      <w:r w:rsidR="007838ED" w:rsidRPr="003476D5">
        <w:rPr>
          <w:b/>
          <w:color w:val="000000"/>
          <w:spacing w:val="-1"/>
          <w:sz w:val="24"/>
          <w:szCs w:val="24"/>
          <w:lang w:val="sr-Cyrl-CS"/>
        </w:rPr>
        <w:t>202</w:t>
      </w:r>
      <w:r w:rsidR="00B54B62">
        <w:rPr>
          <w:b/>
          <w:color w:val="000000"/>
          <w:spacing w:val="-1"/>
          <w:sz w:val="24"/>
          <w:szCs w:val="24"/>
        </w:rPr>
        <w:t>4</w:t>
      </w:r>
      <w:r w:rsidR="007838ED" w:rsidRPr="003476D5">
        <w:rPr>
          <w:b/>
          <w:color w:val="000000"/>
          <w:spacing w:val="-1"/>
          <w:sz w:val="24"/>
          <w:szCs w:val="24"/>
          <w:lang w:val="sr-Cyrl-CS"/>
        </w:rPr>
        <w:t>. године</w:t>
      </w:r>
    </w:p>
    <w:p w:rsidR="007838ED" w:rsidRDefault="007838ED" w:rsidP="002C21C9">
      <w:pPr>
        <w:shd w:val="clear" w:color="auto" w:fill="FFFFFF"/>
        <w:ind w:left="10"/>
        <w:rPr>
          <w:b/>
          <w:color w:val="000000"/>
          <w:sz w:val="24"/>
          <w:szCs w:val="24"/>
          <w:lang w:val="sr-Cyrl-CS"/>
        </w:rPr>
      </w:pPr>
      <w:r w:rsidRPr="00C94185">
        <w:rPr>
          <w:b/>
          <w:color w:val="000000"/>
          <w:sz w:val="24"/>
          <w:szCs w:val="24"/>
          <w:lang w:val="sr-Cyrl-CS"/>
        </w:rPr>
        <w:t>К р у п а њ</w:t>
      </w:r>
    </w:p>
    <w:p w:rsidR="00974FB9" w:rsidRPr="002C21C9" w:rsidRDefault="00974FB9" w:rsidP="002C21C9">
      <w:pPr>
        <w:shd w:val="clear" w:color="auto" w:fill="FFFFFF"/>
        <w:ind w:left="10"/>
        <w:rPr>
          <w:b/>
          <w:color w:val="000000"/>
          <w:sz w:val="24"/>
          <w:szCs w:val="24"/>
        </w:rPr>
      </w:pPr>
    </w:p>
    <w:p w:rsidR="007838ED" w:rsidRPr="00974FB9" w:rsidRDefault="007838ED" w:rsidP="000F50A6">
      <w:pPr>
        <w:shd w:val="clear" w:color="auto" w:fill="FFFFFF"/>
        <w:spacing w:before="10"/>
        <w:ind w:left="14"/>
        <w:jc w:val="both"/>
        <w:rPr>
          <w:rFonts w:eastAsia="Times New Roman"/>
          <w:sz w:val="24"/>
          <w:szCs w:val="24"/>
          <w:lang w:val="sr-Latn-CS" w:eastAsia="sr-Latn-CS"/>
        </w:rPr>
      </w:pPr>
      <w:r w:rsidRPr="00974FB9">
        <w:rPr>
          <w:rFonts w:eastAsia="Times New Roman"/>
          <w:sz w:val="24"/>
          <w:szCs w:val="24"/>
          <w:lang w:val="sr-Latn-CS" w:eastAsia="sr-Latn-CS"/>
        </w:rPr>
        <w:t>На основу члана 40. Закона о буџетском систему („Службени гласник РС“, бр. 54/09, 73/10, 101/10, 101/11, 93/12, 62/13, 63/13 – испр. 108/13, 142/14,68/15 – др.закон, 103/15</w:t>
      </w:r>
      <w:r w:rsidR="00A917E1" w:rsidRPr="00974FB9">
        <w:rPr>
          <w:rFonts w:eastAsia="Times New Roman"/>
          <w:sz w:val="24"/>
          <w:szCs w:val="24"/>
          <w:lang w:val="sr-Latn-CS" w:eastAsia="sr-Latn-CS"/>
        </w:rPr>
        <w:t>, 99/16, 113/17, 95/18,31/19</w:t>
      </w:r>
      <w:r w:rsidRPr="00974FB9">
        <w:rPr>
          <w:rFonts w:eastAsia="Times New Roman"/>
          <w:sz w:val="24"/>
          <w:szCs w:val="24"/>
          <w:lang w:val="sr-Latn-CS" w:eastAsia="sr-Latn-CS"/>
        </w:rPr>
        <w:t>, 72/19</w:t>
      </w:r>
      <w:r w:rsidR="00EA58CF" w:rsidRPr="00974FB9">
        <w:rPr>
          <w:rFonts w:eastAsia="Times New Roman"/>
          <w:sz w:val="24"/>
          <w:szCs w:val="24"/>
          <w:lang w:val="sr-Latn-CS" w:eastAsia="sr-Latn-CS"/>
        </w:rPr>
        <w:t xml:space="preserve">, 149/20, 118/21, </w:t>
      </w:r>
      <w:r w:rsidRPr="00974FB9">
        <w:rPr>
          <w:rFonts w:eastAsia="Times New Roman"/>
          <w:sz w:val="24"/>
          <w:szCs w:val="24"/>
          <w:lang w:val="sr-Latn-CS" w:eastAsia="sr-Latn-CS"/>
        </w:rPr>
        <w:t>138/22</w:t>
      </w:r>
      <w:r w:rsidR="00EA58CF" w:rsidRPr="00974FB9">
        <w:rPr>
          <w:rFonts w:eastAsia="Times New Roman"/>
          <w:sz w:val="24"/>
          <w:szCs w:val="24"/>
          <w:lang w:val="sr-Latn-CS" w:eastAsia="sr-Latn-CS"/>
        </w:rPr>
        <w:t>, 118/21 – др.закон и 92/2023</w:t>
      </w:r>
      <w:r w:rsidRPr="00974FB9">
        <w:rPr>
          <w:rFonts w:eastAsia="Times New Roman"/>
          <w:sz w:val="24"/>
          <w:szCs w:val="24"/>
          <w:lang w:val="sr-Latn-CS" w:eastAsia="sr-Latn-CS"/>
        </w:rPr>
        <w:t xml:space="preserve">), </w:t>
      </w:r>
      <w:r w:rsidR="00663217" w:rsidRPr="00974FB9">
        <w:rPr>
          <w:rFonts w:eastAsia="Times New Roman"/>
          <w:sz w:val="24"/>
          <w:szCs w:val="24"/>
          <w:lang w:val="sr-Latn-CS" w:eastAsia="sr-Latn-CS"/>
        </w:rPr>
        <w:t>Одељење за привреду, локално економски развој, финансије и буџет</w:t>
      </w:r>
      <w:r w:rsidR="00A917E1" w:rsidRPr="00974FB9">
        <w:rPr>
          <w:rFonts w:eastAsia="Times New Roman"/>
          <w:sz w:val="24"/>
          <w:szCs w:val="24"/>
          <w:lang w:val="sr-Latn-CS" w:eastAsia="sr-Latn-CS"/>
        </w:rPr>
        <w:t>,</w:t>
      </w:r>
      <w:r w:rsidRPr="00974FB9">
        <w:rPr>
          <w:rFonts w:eastAsia="Times New Roman"/>
          <w:sz w:val="24"/>
          <w:szCs w:val="24"/>
          <w:lang w:val="sr-Latn-CS" w:eastAsia="sr-Latn-CS"/>
        </w:rPr>
        <w:t xml:space="preserve"> доноси</w:t>
      </w:r>
    </w:p>
    <w:p w:rsidR="007838ED" w:rsidRPr="002C21C9" w:rsidRDefault="007838ED" w:rsidP="002C21C9">
      <w:pPr>
        <w:shd w:val="clear" w:color="auto" w:fill="FFFFFF"/>
        <w:jc w:val="both"/>
        <w:rPr>
          <w:sz w:val="24"/>
          <w:szCs w:val="24"/>
        </w:rPr>
      </w:pPr>
    </w:p>
    <w:p w:rsidR="007838ED" w:rsidRDefault="007838ED" w:rsidP="007838ED">
      <w:pPr>
        <w:shd w:val="clear" w:color="auto" w:fill="FFFFFF"/>
        <w:ind w:left="5"/>
        <w:jc w:val="center"/>
        <w:rPr>
          <w:b/>
          <w:bCs/>
          <w:color w:val="000000"/>
          <w:spacing w:val="-3"/>
          <w:sz w:val="24"/>
          <w:szCs w:val="24"/>
        </w:rPr>
      </w:pPr>
      <w:r w:rsidRPr="00C94185">
        <w:rPr>
          <w:b/>
          <w:bCs/>
          <w:color w:val="000000"/>
          <w:spacing w:val="-1"/>
          <w:sz w:val="24"/>
          <w:szCs w:val="24"/>
          <w:lang w:val="sr-Cyrl-CS"/>
        </w:rPr>
        <w:t>УПУТСТВО ЗА ПРИПРЕМУ ОДЛУКЕ О БУЏЕТУ ОПШТИНЕ КРУПАЊ И</w:t>
      </w:r>
      <w:r>
        <w:rPr>
          <w:sz w:val="24"/>
          <w:szCs w:val="24"/>
        </w:rPr>
        <w:t xml:space="preserve"> </w:t>
      </w:r>
      <w:r w:rsidRPr="00C94185">
        <w:rPr>
          <w:b/>
          <w:bCs/>
          <w:color w:val="000000"/>
          <w:spacing w:val="-3"/>
          <w:sz w:val="24"/>
          <w:szCs w:val="24"/>
          <w:lang w:val="sr-Cyrl-CS"/>
        </w:rPr>
        <w:t>ФИНАНСИЈСКИХ ПЛАНОВА КОРИСНИКА</w:t>
      </w:r>
    </w:p>
    <w:p w:rsidR="007838ED" w:rsidRDefault="007838ED" w:rsidP="007838ED">
      <w:pPr>
        <w:shd w:val="clear" w:color="auto" w:fill="FFFFFF"/>
        <w:ind w:left="5"/>
        <w:jc w:val="center"/>
        <w:rPr>
          <w:b/>
          <w:bCs/>
          <w:color w:val="000000"/>
          <w:spacing w:val="-1"/>
          <w:sz w:val="24"/>
          <w:szCs w:val="24"/>
        </w:rPr>
      </w:pPr>
      <w:r>
        <w:rPr>
          <w:sz w:val="24"/>
          <w:szCs w:val="24"/>
        </w:rPr>
        <w:t xml:space="preserve"> </w:t>
      </w:r>
      <w:r w:rsidRPr="00C94185">
        <w:rPr>
          <w:b/>
          <w:bCs/>
          <w:color w:val="000000"/>
          <w:spacing w:val="-1"/>
          <w:sz w:val="24"/>
          <w:szCs w:val="24"/>
          <w:lang w:val="sr-Cyrl-CS"/>
        </w:rPr>
        <w:t>СРЕДСТАВА БУЏЕТА ОПШТИНЕ КРУПАЊ ЗА 20</w:t>
      </w:r>
      <w:r w:rsidRPr="00C94185">
        <w:rPr>
          <w:b/>
          <w:bCs/>
          <w:color w:val="000000"/>
          <w:spacing w:val="-1"/>
          <w:sz w:val="24"/>
          <w:szCs w:val="24"/>
        </w:rPr>
        <w:t>2</w:t>
      </w:r>
      <w:r w:rsidR="007675B5">
        <w:rPr>
          <w:b/>
          <w:bCs/>
          <w:color w:val="000000"/>
          <w:spacing w:val="-1"/>
          <w:sz w:val="24"/>
          <w:szCs w:val="24"/>
        </w:rPr>
        <w:t>5</w:t>
      </w:r>
      <w:r w:rsidRPr="00C94185">
        <w:rPr>
          <w:b/>
          <w:bCs/>
          <w:color w:val="000000"/>
          <w:spacing w:val="-1"/>
          <w:sz w:val="24"/>
          <w:szCs w:val="24"/>
          <w:lang w:val="sr-Cyrl-CS"/>
        </w:rPr>
        <w:t>. ГОДИНУ СА</w:t>
      </w:r>
      <w:r>
        <w:rPr>
          <w:sz w:val="24"/>
          <w:szCs w:val="24"/>
        </w:rPr>
        <w:t xml:space="preserve"> </w:t>
      </w:r>
      <w:r w:rsidRPr="00C94185">
        <w:rPr>
          <w:b/>
          <w:bCs/>
          <w:color w:val="000000"/>
          <w:spacing w:val="-1"/>
          <w:sz w:val="24"/>
          <w:szCs w:val="24"/>
          <w:lang w:val="sr-Cyrl-CS"/>
        </w:rPr>
        <w:t>ПРОЈЕКЦИЈАМА ЗА 20</w:t>
      </w:r>
      <w:r w:rsidRPr="00C94185">
        <w:rPr>
          <w:b/>
          <w:bCs/>
          <w:color w:val="000000"/>
          <w:spacing w:val="-1"/>
          <w:sz w:val="24"/>
          <w:szCs w:val="24"/>
        </w:rPr>
        <w:t>2</w:t>
      </w:r>
      <w:r w:rsidR="007675B5">
        <w:rPr>
          <w:b/>
          <w:bCs/>
          <w:color w:val="000000"/>
          <w:spacing w:val="-1"/>
          <w:sz w:val="24"/>
          <w:szCs w:val="24"/>
        </w:rPr>
        <w:t>6</w:t>
      </w:r>
      <w:r w:rsidRPr="00C94185">
        <w:rPr>
          <w:b/>
          <w:bCs/>
          <w:color w:val="000000"/>
          <w:spacing w:val="-1"/>
          <w:sz w:val="24"/>
          <w:szCs w:val="24"/>
          <w:lang w:val="sr-Cyrl-CS"/>
        </w:rPr>
        <w:t>. И 20</w:t>
      </w:r>
      <w:r w:rsidRPr="00C94185">
        <w:rPr>
          <w:b/>
          <w:bCs/>
          <w:color w:val="000000"/>
          <w:spacing w:val="-1"/>
          <w:sz w:val="24"/>
          <w:szCs w:val="24"/>
        </w:rPr>
        <w:t>2</w:t>
      </w:r>
      <w:r w:rsidR="007675B5">
        <w:rPr>
          <w:b/>
          <w:bCs/>
          <w:color w:val="000000"/>
          <w:spacing w:val="-1"/>
          <w:sz w:val="24"/>
          <w:szCs w:val="24"/>
        </w:rPr>
        <w:t>7</w:t>
      </w:r>
      <w:r w:rsidRPr="00C94185">
        <w:rPr>
          <w:b/>
          <w:bCs/>
          <w:color w:val="000000"/>
          <w:spacing w:val="-1"/>
          <w:sz w:val="24"/>
          <w:szCs w:val="24"/>
          <w:lang w:val="sr-Cyrl-CS"/>
        </w:rPr>
        <w:t>. ГОДИНУ</w:t>
      </w:r>
    </w:p>
    <w:p w:rsidR="007838ED" w:rsidRDefault="007838ED" w:rsidP="007838ED">
      <w:pPr>
        <w:shd w:val="clear" w:color="auto" w:fill="FFFFFF"/>
        <w:ind w:left="5"/>
        <w:jc w:val="center"/>
        <w:rPr>
          <w:b/>
          <w:bCs/>
          <w:color w:val="000000"/>
          <w:spacing w:val="-1"/>
          <w:sz w:val="24"/>
          <w:szCs w:val="24"/>
        </w:rPr>
      </w:pPr>
    </w:p>
    <w:p w:rsidR="007838ED" w:rsidRPr="007838ED" w:rsidRDefault="007838ED" w:rsidP="007838ED">
      <w:pPr>
        <w:shd w:val="clear" w:color="auto" w:fill="FFFFFF"/>
        <w:ind w:left="5"/>
        <w:jc w:val="center"/>
        <w:rPr>
          <w:b/>
          <w:bCs/>
          <w:color w:val="000000"/>
          <w:spacing w:val="-1"/>
          <w:sz w:val="24"/>
          <w:szCs w:val="24"/>
        </w:rPr>
      </w:pPr>
    </w:p>
    <w:p w:rsidR="007838ED" w:rsidRPr="002C4A41" w:rsidRDefault="002C4A41" w:rsidP="002C4A41">
      <w:pPr>
        <w:widowControl/>
        <w:jc w:val="center"/>
        <w:rPr>
          <w:b/>
          <w:bCs/>
          <w:sz w:val="24"/>
        </w:rPr>
      </w:pPr>
      <w:r w:rsidRPr="002C4A41">
        <w:rPr>
          <w:b/>
          <w:bCs/>
          <w:sz w:val="24"/>
        </w:rPr>
        <w:t xml:space="preserve">I </w:t>
      </w:r>
      <w:r w:rsidR="007838ED" w:rsidRPr="002C4A41">
        <w:rPr>
          <w:b/>
          <w:bCs/>
          <w:sz w:val="24"/>
        </w:rPr>
        <w:t>У</w:t>
      </w:r>
      <w:r>
        <w:rPr>
          <w:b/>
          <w:bCs/>
          <w:sz w:val="24"/>
        </w:rPr>
        <w:t>вод</w:t>
      </w:r>
    </w:p>
    <w:p w:rsidR="007838ED" w:rsidRPr="004B12EA" w:rsidRDefault="007838ED" w:rsidP="007838ED">
      <w:pPr>
        <w:pStyle w:val="NormalWeb"/>
        <w:spacing w:after="0"/>
        <w:ind w:firstLine="708"/>
        <w:contextualSpacing/>
        <w:jc w:val="both"/>
        <w:rPr>
          <w:lang w:val="sr-Cyrl-CS"/>
        </w:rPr>
      </w:pPr>
      <w:r w:rsidRPr="004B12EA">
        <w:t>Поступак припреме и доношења буџета локалне власти уређен је Законом о буџетском систему („Службени гласник РС“, број 54/09, 73/10, 101/10, 101/11, 93/12, 62/13, 63/13 – испр., 108/13</w:t>
      </w:r>
      <w:r w:rsidRPr="004B12EA">
        <w:rPr>
          <w:lang w:val="sr-Cyrl-CS"/>
        </w:rPr>
        <w:t>,</w:t>
      </w:r>
      <w:r w:rsidRPr="004B12EA">
        <w:t xml:space="preserve"> 142/14</w:t>
      </w:r>
      <w:r w:rsidRPr="004B12EA">
        <w:rPr>
          <w:lang w:val="sr-Cyrl-CS"/>
        </w:rPr>
        <w:t>, 68/15</w:t>
      </w:r>
      <w:r w:rsidRPr="004B12EA">
        <w:t>,</w:t>
      </w:r>
      <w:r w:rsidRPr="004B12EA">
        <w:rPr>
          <w:lang w:val="sr-Cyrl-CS"/>
        </w:rPr>
        <w:t xml:space="preserve"> 103/15</w:t>
      </w:r>
      <w:r w:rsidRPr="004B12EA">
        <w:t xml:space="preserve">, 99/16, </w:t>
      </w:r>
      <w:r w:rsidRPr="004B12EA">
        <w:rPr>
          <w:lang w:val="sr-Cyrl-CS"/>
        </w:rPr>
        <w:t>113/17, 95/18,31/19 , 72/19, 149/20, 118/21, 138/22</w:t>
      </w:r>
      <w:r w:rsidR="00825D0C">
        <w:rPr>
          <w:lang w:val="sr-Cyrl-CS"/>
        </w:rPr>
        <w:t xml:space="preserve">, </w:t>
      </w:r>
      <w:r w:rsidR="00825D0C" w:rsidRPr="004B12EA">
        <w:rPr>
          <w:lang w:val="sr-Cyrl-CS"/>
        </w:rPr>
        <w:t>118/21 –др.закон</w:t>
      </w:r>
      <w:r w:rsidR="00825D0C">
        <w:rPr>
          <w:lang w:val="sr-Cyrl-CS"/>
        </w:rPr>
        <w:t>и 92/2023</w:t>
      </w:r>
      <w:r w:rsidRPr="004B12EA">
        <w:t>).</w:t>
      </w:r>
      <w:r w:rsidRPr="004B12EA">
        <w:rPr>
          <w:lang w:val="sr-Cyrl-CS"/>
        </w:rPr>
        <w:t xml:space="preserve"> </w:t>
      </w:r>
    </w:p>
    <w:p w:rsidR="007838ED" w:rsidRPr="004B12EA" w:rsidRDefault="007838ED" w:rsidP="007838ED">
      <w:pPr>
        <w:pStyle w:val="NormalWeb"/>
        <w:spacing w:after="0"/>
        <w:ind w:firstLine="708"/>
        <w:contextualSpacing/>
        <w:jc w:val="both"/>
      </w:pPr>
      <w:r w:rsidRPr="004B12EA">
        <w:t xml:space="preserve">На основу члана 31. којим је дефинисан буџетски календар и чланова 36. и 36а. Закона о буџетском систему, министар финансија доставља локалним властима Фискалну стратегију и Упутство за припрему одлуке о буџету до 5. </w:t>
      </w:r>
      <w:r w:rsidRPr="004B12EA">
        <w:rPr>
          <w:lang w:val="sr-Cyrl-CS"/>
        </w:rPr>
        <w:t>ј</w:t>
      </w:r>
      <w:r w:rsidRPr="004B12EA">
        <w:t xml:space="preserve">ула. </w:t>
      </w:r>
    </w:p>
    <w:p w:rsidR="007838ED" w:rsidRPr="004B12EA" w:rsidRDefault="007838ED" w:rsidP="007838ED">
      <w:pPr>
        <w:pStyle w:val="NormalWeb"/>
        <w:spacing w:after="0"/>
        <w:ind w:firstLine="708"/>
        <w:contextualSpacing/>
        <w:jc w:val="both"/>
      </w:pPr>
      <w:r w:rsidRPr="004B12EA">
        <w:t>Локални орган управе надлежан за финансије до 1. августа доставља упутство за припрему одлуке о буџету локалне власти директним корисницима и обавештава их о основним економским претпоставкама и смерницама за припрему буџета локалне власти.</w:t>
      </w:r>
    </w:p>
    <w:p w:rsidR="007838ED" w:rsidRPr="004B12EA" w:rsidRDefault="007838ED" w:rsidP="007838ED">
      <w:pPr>
        <w:pStyle w:val="NormalWeb"/>
        <w:spacing w:after="0"/>
        <w:contextualSpacing/>
        <w:jc w:val="both"/>
        <w:rPr>
          <w:lang w:val="sr-Cyrl-CS"/>
        </w:rPr>
      </w:pPr>
      <w:r w:rsidRPr="004B12EA">
        <w:t>Министарство финансија је</w:t>
      </w:r>
      <w:r w:rsidR="00825D0C">
        <w:t xml:space="preserve"> до</w:t>
      </w:r>
      <w:r w:rsidR="004B12EA">
        <w:t xml:space="preserve"> 05. јула 202</w:t>
      </w:r>
      <w:r w:rsidR="00825D0C">
        <w:t>4</w:t>
      </w:r>
      <w:r w:rsidR="004B12EA">
        <w:t>. године</w:t>
      </w:r>
      <w:r w:rsidRPr="004B12EA">
        <w:t xml:space="preserve"> објавило </w:t>
      </w:r>
      <w:r w:rsidRPr="004B12EA">
        <w:rPr>
          <w:i/>
          <w:iCs/>
        </w:rPr>
        <w:t>Упутство за припрему одлуке о буџету локалне власти за 20</w:t>
      </w:r>
      <w:r w:rsidRPr="004B12EA">
        <w:rPr>
          <w:i/>
          <w:iCs/>
          <w:lang w:val="sr-Cyrl-CS"/>
        </w:rPr>
        <w:t>2</w:t>
      </w:r>
      <w:r w:rsidR="00825D0C">
        <w:rPr>
          <w:i/>
          <w:iCs/>
          <w:lang w:val="sr-Cyrl-CS"/>
        </w:rPr>
        <w:t>5</w:t>
      </w:r>
      <w:r w:rsidRPr="004B12EA">
        <w:rPr>
          <w:i/>
          <w:iCs/>
        </w:rPr>
        <w:t>. годину са пројекцијама за 20</w:t>
      </w:r>
      <w:r w:rsidRPr="004B12EA">
        <w:rPr>
          <w:i/>
          <w:iCs/>
          <w:lang w:val="sr-Cyrl-CS"/>
        </w:rPr>
        <w:t>2</w:t>
      </w:r>
      <w:r w:rsidR="00825D0C">
        <w:rPr>
          <w:i/>
          <w:iCs/>
          <w:lang w:val="sr-Cyrl-CS"/>
        </w:rPr>
        <w:t>6</w:t>
      </w:r>
      <w:r w:rsidRPr="004B12EA">
        <w:rPr>
          <w:i/>
          <w:iCs/>
        </w:rPr>
        <w:t>. и 202</w:t>
      </w:r>
      <w:r w:rsidR="00825D0C">
        <w:rPr>
          <w:i/>
          <w:iCs/>
        </w:rPr>
        <w:t>7</w:t>
      </w:r>
      <w:r w:rsidRPr="004B12EA">
        <w:rPr>
          <w:i/>
          <w:iCs/>
        </w:rPr>
        <w:t>. годину</w:t>
      </w:r>
      <w:r w:rsidR="004B12EA">
        <w:rPr>
          <w:lang w:val="sr-Cyrl-CS"/>
        </w:rPr>
        <w:t>.</w:t>
      </w:r>
    </w:p>
    <w:p w:rsidR="007838ED" w:rsidRPr="004B12EA" w:rsidRDefault="007838ED" w:rsidP="007838ED">
      <w:pPr>
        <w:ind w:firstLine="708"/>
        <w:jc w:val="both"/>
        <w:rPr>
          <w:rFonts w:eastAsia="Times New Roman"/>
          <w:sz w:val="24"/>
          <w:szCs w:val="24"/>
          <w:lang w:val="sr-Latn-CS" w:eastAsia="sr-Latn-CS"/>
        </w:rPr>
      </w:pPr>
      <w:r w:rsidRPr="004B12EA">
        <w:rPr>
          <w:rFonts w:eastAsia="Times New Roman"/>
          <w:sz w:val="24"/>
          <w:szCs w:val="24"/>
          <w:lang w:val="sr-Latn-CS" w:eastAsia="sr-Latn-CS"/>
        </w:rPr>
        <w:t>У погледу садржине предлога финансијског плана директних корисника средстава буџета сходно се примењују одредбе члана 37. истог Закона, односно предлог финансијског плана обухвата:</w:t>
      </w:r>
    </w:p>
    <w:p w:rsidR="007838ED" w:rsidRPr="004B12EA" w:rsidRDefault="007838ED" w:rsidP="007838ED">
      <w:pPr>
        <w:jc w:val="both"/>
        <w:rPr>
          <w:rFonts w:eastAsia="Times New Roman"/>
          <w:sz w:val="24"/>
          <w:szCs w:val="24"/>
          <w:lang w:val="sr-Latn-CS" w:eastAsia="sr-Latn-CS"/>
        </w:rPr>
      </w:pPr>
      <w:r w:rsidRPr="004B12EA">
        <w:rPr>
          <w:rFonts w:eastAsia="Times New Roman"/>
          <w:sz w:val="24"/>
          <w:szCs w:val="24"/>
          <w:lang w:val="sr-Latn-CS" w:eastAsia="sr-Latn-CS"/>
        </w:rPr>
        <w:t>1) расходе и издатке за 202</w:t>
      </w:r>
      <w:r w:rsidR="00A91266">
        <w:rPr>
          <w:rFonts w:eastAsia="Times New Roman"/>
          <w:sz w:val="24"/>
          <w:szCs w:val="24"/>
          <w:lang w:eastAsia="sr-Latn-CS"/>
        </w:rPr>
        <w:t>5</w:t>
      </w:r>
      <w:r w:rsidR="0035285A">
        <w:rPr>
          <w:rFonts w:eastAsia="Times New Roman"/>
          <w:sz w:val="24"/>
          <w:szCs w:val="24"/>
          <w:lang w:val="sr-Latn-CS" w:eastAsia="sr-Latn-CS"/>
        </w:rPr>
        <w:t>. годину и наредне две године</w:t>
      </w:r>
      <w:r w:rsidRPr="004B12EA">
        <w:rPr>
          <w:rFonts w:eastAsia="Times New Roman"/>
          <w:sz w:val="24"/>
          <w:szCs w:val="24"/>
          <w:lang w:val="sr-Latn-CS" w:eastAsia="sr-Latn-CS"/>
        </w:rPr>
        <w:t>, исказане по буџетској класификацији;</w:t>
      </w:r>
    </w:p>
    <w:p w:rsidR="007838ED" w:rsidRPr="004B12EA" w:rsidRDefault="007838ED" w:rsidP="007838ED">
      <w:pPr>
        <w:jc w:val="both"/>
        <w:rPr>
          <w:rFonts w:eastAsia="Times New Roman"/>
          <w:sz w:val="24"/>
          <w:szCs w:val="24"/>
          <w:lang w:val="sr-Latn-CS" w:eastAsia="sr-Latn-CS"/>
        </w:rPr>
      </w:pPr>
      <w:r w:rsidRPr="004B12EA">
        <w:rPr>
          <w:rFonts w:eastAsia="Times New Roman"/>
          <w:sz w:val="24"/>
          <w:szCs w:val="24"/>
          <w:lang w:val="sr-Latn-CS" w:eastAsia="sr-Latn-CS"/>
        </w:rPr>
        <w:t>2) детаљно писано образложење расхода и издатака, као и извора финансирања;</w:t>
      </w:r>
    </w:p>
    <w:p w:rsidR="007838ED" w:rsidRPr="004B12EA" w:rsidRDefault="007838ED" w:rsidP="007838ED">
      <w:pPr>
        <w:jc w:val="both"/>
        <w:rPr>
          <w:rFonts w:eastAsia="Times New Roman"/>
          <w:sz w:val="24"/>
          <w:szCs w:val="24"/>
          <w:lang w:val="sr-Latn-CS" w:eastAsia="sr-Latn-CS"/>
        </w:rPr>
      </w:pPr>
      <w:r w:rsidRPr="004B12EA">
        <w:rPr>
          <w:rFonts w:eastAsia="Times New Roman"/>
          <w:sz w:val="24"/>
          <w:szCs w:val="24"/>
          <w:lang w:val="sr-Latn-CS" w:eastAsia="sr-Latn-CS"/>
        </w:rPr>
        <w:t>3) родну анализу расхода и издатака;</w:t>
      </w:r>
    </w:p>
    <w:p w:rsidR="007838ED" w:rsidRPr="004B12EA" w:rsidRDefault="007838ED" w:rsidP="007838ED">
      <w:pPr>
        <w:jc w:val="both"/>
        <w:rPr>
          <w:rFonts w:eastAsia="Times New Roman"/>
          <w:sz w:val="24"/>
          <w:szCs w:val="24"/>
          <w:lang w:val="sr-Latn-CS" w:eastAsia="sr-Latn-CS"/>
        </w:rPr>
      </w:pPr>
      <w:r w:rsidRPr="004B12EA">
        <w:rPr>
          <w:rFonts w:eastAsia="Times New Roman"/>
          <w:sz w:val="24"/>
          <w:szCs w:val="24"/>
          <w:lang w:val="sr-Latn-CS" w:eastAsia="sr-Latn-CS"/>
        </w:rPr>
        <w:t>4) програмске информације;</w:t>
      </w:r>
    </w:p>
    <w:p w:rsidR="007838ED" w:rsidRPr="004B12EA" w:rsidRDefault="007838ED" w:rsidP="004B12EA">
      <w:pPr>
        <w:ind w:firstLine="708"/>
        <w:jc w:val="both"/>
        <w:rPr>
          <w:rFonts w:eastAsia="Times New Roman"/>
          <w:sz w:val="24"/>
          <w:szCs w:val="24"/>
          <w:lang w:val="sr-Latn-CS" w:eastAsia="sr-Latn-CS"/>
        </w:rPr>
      </w:pPr>
      <w:r w:rsidRPr="004B12EA">
        <w:rPr>
          <w:rFonts w:eastAsia="Times New Roman"/>
          <w:sz w:val="24"/>
          <w:szCs w:val="24"/>
          <w:lang w:val="sr-Latn-CS" w:eastAsia="sr-Latn-CS"/>
        </w:rPr>
        <w:t>Директни корисници обавезни су да, у складу са смерницама и роковима, траже од индиректних корисника за које су одговорни, да доставе податке неопходне за израду</w:t>
      </w:r>
      <w:r w:rsidR="004B12EA">
        <w:rPr>
          <w:rFonts w:eastAsia="Times New Roman"/>
          <w:sz w:val="24"/>
          <w:szCs w:val="24"/>
          <w:lang w:eastAsia="sr-Latn-CS"/>
        </w:rPr>
        <w:t xml:space="preserve"> </w:t>
      </w:r>
      <w:r w:rsidRPr="004B12EA">
        <w:rPr>
          <w:rFonts w:eastAsia="Times New Roman"/>
          <w:sz w:val="24"/>
          <w:szCs w:val="24"/>
          <w:lang w:val="sr-Latn-CS" w:eastAsia="sr-Latn-CS"/>
        </w:rPr>
        <w:t>предлога финансијског плана директног буџетског корисника.</w:t>
      </w:r>
      <w:r w:rsidR="004B12EA">
        <w:rPr>
          <w:rFonts w:eastAsia="Times New Roman"/>
          <w:sz w:val="24"/>
          <w:szCs w:val="24"/>
          <w:lang w:eastAsia="sr-Latn-CS"/>
        </w:rPr>
        <w:t xml:space="preserve"> </w:t>
      </w:r>
      <w:r w:rsidRPr="004B12EA">
        <w:rPr>
          <w:rFonts w:eastAsia="Times New Roman"/>
          <w:sz w:val="24"/>
          <w:szCs w:val="24"/>
          <w:lang w:val="sr-Latn-CS" w:eastAsia="sr-Latn-CS"/>
        </w:rPr>
        <w:t xml:space="preserve">Истим чланом је предвиђено и да локални орган управе надлежан за финансије може да тражи непосредно </w:t>
      </w:r>
      <w:r w:rsidRPr="004B12EA">
        <w:rPr>
          <w:rFonts w:eastAsia="Times New Roman"/>
          <w:sz w:val="24"/>
          <w:szCs w:val="24"/>
          <w:lang w:val="sr-Latn-CS" w:eastAsia="sr-Latn-CS"/>
        </w:rPr>
        <w:lastRenderedPageBreak/>
        <w:t>од индиректних буџетских корисника податке о финансирању.</w:t>
      </w:r>
    </w:p>
    <w:p w:rsidR="007838ED" w:rsidRPr="004B12EA" w:rsidRDefault="007838ED" w:rsidP="007838ED">
      <w:pPr>
        <w:jc w:val="both"/>
        <w:rPr>
          <w:rFonts w:eastAsia="Times New Roman"/>
          <w:sz w:val="24"/>
          <w:szCs w:val="24"/>
          <w:lang w:val="sr-Latn-CS" w:eastAsia="sr-Latn-CS"/>
        </w:rPr>
      </w:pPr>
      <w:r w:rsidRPr="004B12EA">
        <w:rPr>
          <w:rFonts w:eastAsia="Times New Roman"/>
          <w:sz w:val="24"/>
          <w:szCs w:val="24"/>
          <w:lang w:val="sr-Latn-CS" w:eastAsia="sr-Latn-CS"/>
        </w:rPr>
        <w:tab/>
        <w:t xml:space="preserve">Као прилог предлога финансијског плана директни корисници буџетских средстава достављају </w:t>
      </w:r>
      <w:r w:rsidRPr="009123E6">
        <w:rPr>
          <w:rFonts w:eastAsia="Times New Roman"/>
          <w:b/>
          <w:sz w:val="24"/>
          <w:szCs w:val="24"/>
          <w:u w:val="single"/>
          <w:lang w:val="sr-Latn-CS" w:eastAsia="sr-Latn-CS"/>
        </w:rPr>
        <w:t>извештај о учинку програма за пр</w:t>
      </w:r>
      <w:r w:rsidR="00D85B3A" w:rsidRPr="009123E6">
        <w:rPr>
          <w:rFonts w:eastAsia="Times New Roman"/>
          <w:b/>
          <w:sz w:val="24"/>
          <w:szCs w:val="24"/>
          <w:u w:val="single"/>
          <w:lang w:val="sr-Latn-CS" w:eastAsia="sr-Latn-CS"/>
        </w:rPr>
        <w:t xml:space="preserve">вих шест месеци текуће године, </w:t>
      </w:r>
      <w:r w:rsidR="00D85B3A" w:rsidRPr="009123E6">
        <w:rPr>
          <w:b/>
          <w:color w:val="000000"/>
          <w:spacing w:val="-2"/>
          <w:sz w:val="24"/>
          <w:szCs w:val="24"/>
          <w:u w:val="single"/>
          <w:lang w:val="sr-Cyrl-CS"/>
        </w:rPr>
        <w:t xml:space="preserve">као и попуњене и </w:t>
      </w:r>
      <w:r w:rsidR="00D85B3A" w:rsidRPr="000427CB">
        <w:rPr>
          <w:b/>
          <w:color w:val="000000"/>
          <w:spacing w:val="-2"/>
          <w:sz w:val="24"/>
          <w:szCs w:val="24"/>
          <w:u w:val="single"/>
          <w:lang w:val="sr-Cyrl-CS"/>
        </w:rPr>
        <w:t>оверене обрасце из Прилога 1 (обрасци у прилогу).</w:t>
      </w:r>
    </w:p>
    <w:p w:rsidR="007838ED" w:rsidRPr="0035285A" w:rsidRDefault="007838ED" w:rsidP="0035285A">
      <w:pPr>
        <w:ind w:firstLine="708"/>
        <w:jc w:val="both"/>
        <w:rPr>
          <w:rFonts w:eastAsia="Times New Roman"/>
          <w:sz w:val="24"/>
          <w:szCs w:val="24"/>
          <w:lang w:val="sr-Latn-CS" w:eastAsia="sr-Latn-CS"/>
        </w:rPr>
      </w:pPr>
      <w:r w:rsidRPr="004B12EA">
        <w:rPr>
          <w:rFonts w:eastAsia="Times New Roman"/>
          <w:sz w:val="24"/>
          <w:szCs w:val="24"/>
          <w:lang w:val="sr-Latn-CS" w:eastAsia="sr-Latn-CS"/>
        </w:rPr>
        <w:t>Чланом 41. Закона о буџетском систему дефинисано је да су индиректни корисници средстава буџета локалне власти обавезни да припреме предлог финансијског плана на основу смерница које се односе на буџет локалне власти.</w:t>
      </w:r>
    </w:p>
    <w:p w:rsidR="007838ED" w:rsidRPr="004B12EA" w:rsidRDefault="007838ED" w:rsidP="007838ED">
      <w:pPr>
        <w:ind w:firstLine="708"/>
        <w:jc w:val="both"/>
        <w:rPr>
          <w:b/>
          <w:sz w:val="24"/>
          <w:szCs w:val="24"/>
          <w:u w:val="single"/>
          <w:lang w:val="sr-Cyrl-CS"/>
        </w:rPr>
      </w:pPr>
      <w:r w:rsidRPr="004B12EA">
        <w:rPr>
          <w:b/>
          <w:sz w:val="24"/>
          <w:szCs w:val="24"/>
          <w:u w:val="single"/>
          <w:lang w:val="sr-Cyrl-CS"/>
        </w:rPr>
        <w:t>У складу са буџетским календаром рок за доставу пр</w:t>
      </w:r>
      <w:r w:rsidR="009123E6">
        <w:rPr>
          <w:b/>
          <w:sz w:val="24"/>
          <w:szCs w:val="24"/>
          <w:u w:val="single"/>
          <w:lang w:val="sr-Cyrl-CS"/>
        </w:rPr>
        <w:t>едлога финансијских планова је 06</w:t>
      </w:r>
      <w:r w:rsidRPr="004B12EA">
        <w:rPr>
          <w:b/>
          <w:sz w:val="24"/>
          <w:szCs w:val="24"/>
          <w:u w:val="single"/>
          <w:lang w:val="sr-Cyrl-CS"/>
        </w:rPr>
        <w:t>. септембар 202</w:t>
      </w:r>
      <w:r w:rsidR="009123E6">
        <w:rPr>
          <w:b/>
          <w:sz w:val="24"/>
          <w:szCs w:val="24"/>
          <w:u w:val="single"/>
          <w:lang w:val="sr-Cyrl-CS"/>
        </w:rPr>
        <w:t>4</w:t>
      </w:r>
      <w:r w:rsidRPr="004B12EA">
        <w:rPr>
          <w:b/>
          <w:sz w:val="24"/>
          <w:szCs w:val="24"/>
          <w:u w:val="single"/>
          <w:lang w:val="sr-Cyrl-CS"/>
        </w:rPr>
        <w:t>. године када су директни корисници буџета обавезни према Закону да доставе своје предлоге Служби буџета.</w:t>
      </w:r>
    </w:p>
    <w:p w:rsidR="0035285A" w:rsidRDefault="007838ED" w:rsidP="0035285A">
      <w:pPr>
        <w:ind w:firstLine="708"/>
        <w:jc w:val="both"/>
        <w:rPr>
          <w:color w:val="000000"/>
          <w:sz w:val="24"/>
          <w:szCs w:val="24"/>
        </w:rPr>
      </w:pPr>
      <w:r w:rsidRPr="004B12EA">
        <w:rPr>
          <w:color w:val="000000"/>
          <w:sz w:val="24"/>
          <w:szCs w:val="24"/>
        </w:rPr>
        <w:t xml:space="preserve">Основне смернице у овом Упутству дате су на основу члана </w:t>
      </w:r>
      <w:r w:rsidRPr="004B12EA">
        <w:rPr>
          <w:color w:val="000000"/>
          <w:sz w:val="24"/>
          <w:szCs w:val="24"/>
          <w:lang w:val="sr-Cyrl-CS"/>
        </w:rPr>
        <w:t>36а</w:t>
      </w:r>
      <w:r w:rsidRPr="004B12EA">
        <w:rPr>
          <w:color w:val="000000"/>
          <w:sz w:val="24"/>
          <w:szCs w:val="24"/>
        </w:rPr>
        <w:t xml:space="preserve"> Закона о буџетском систему </w:t>
      </w:r>
      <w:r w:rsidRPr="004B12EA">
        <w:rPr>
          <w:color w:val="000000"/>
          <w:sz w:val="24"/>
          <w:szCs w:val="24"/>
          <w:lang w:val="sr-Cyrl-CS"/>
        </w:rPr>
        <w:t xml:space="preserve">и </w:t>
      </w:r>
      <w:r w:rsidRPr="004B12EA">
        <w:rPr>
          <w:color w:val="000000"/>
          <w:sz w:val="24"/>
          <w:szCs w:val="24"/>
        </w:rPr>
        <w:t xml:space="preserve">Упутства за припрему </w:t>
      </w:r>
      <w:r w:rsidRPr="004B12EA">
        <w:rPr>
          <w:color w:val="000000"/>
          <w:sz w:val="24"/>
          <w:szCs w:val="24"/>
          <w:lang w:val="sr-Cyrl-CS"/>
        </w:rPr>
        <w:t xml:space="preserve">одлуке о </w:t>
      </w:r>
      <w:r w:rsidRPr="004B12EA">
        <w:rPr>
          <w:color w:val="000000"/>
          <w:sz w:val="24"/>
          <w:szCs w:val="24"/>
        </w:rPr>
        <w:t>буџета локалне власти за 20</w:t>
      </w:r>
      <w:r w:rsidRPr="004B12EA">
        <w:rPr>
          <w:color w:val="000000"/>
          <w:sz w:val="24"/>
          <w:szCs w:val="24"/>
          <w:lang w:val="sr-Cyrl-CS"/>
        </w:rPr>
        <w:t>2</w:t>
      </w:r>
      <w:r w:rsidR="009123E6">
        <w:rPr>
          <w:color w:val="000000"/>
          <w:sz w:val="24"/>
          <w:szCs w:val="24"/>
          <w:lang w:val="sr-Cyrl-CS"/>
        </w:rPr>
        <w:t>5</w:t>
      </w:r>
      <w:r w:rsidRPr="004B12EA">
        <w:rPr>
          <w:color w:val="000000"/>
          <w:sz w:val="24"/>
          <w:szCs w:val="24"/>
        </w:rPr>
        <w:t>. годину и пројекциј</w:t>
      </w:r>
      <w:r w:rsidRPr="004B12EA">
        <w:rPr>
          <w:color w:val="000000"/>
          <w:sz w:val="24"/>
          <w:szCs w:val="24"/>
          <w:lang w:val="sr-Cyrl-CS"/>
        </w:rPr>
        <w:t>у</w:t>
      </w:r>
      <w:r w:rsidRPr="004B12EA">
        <w:rPr>
          <w:color w:val="000000"/>
          <w:sz w:val="24"/>
          <w:szCs w:val="24"/>
        </w:rPr>
        <w:t xml:space="preserve"> за 20</w:t>
      </w:r>
      <w:r w:rsidRPr="004B12EA">
        <w:rPr>
          <w:color w:val="000000"/>
          <w:sz w:val="24"/>
          <w:szCs w:val="24"/>
          <w:lang w:val="sr-Cyrl-CS"/>
        </w:rPr>
        <w:t>2</w:t>
      </w:r>
      <w:r w:rsidR="009123E6">
        <w:rPr>
          <w:color w:val="000000"/>
          <w:sz w:val="24"/>
          <w:szCs w:val="24"/>
          <w:lang w:val="sr-Cyrl-CS"/>
        </w:rPr>
        <w:t>6</w:t>
      </w:r>
      <w:r w:rsidRPr="004B12EA">
        <w:rPr>
          <w:color w:val="000000"/>
          <w:sz w:val="24"/>
          <w:szCs w:val="24"/>
        </w:rPr>
        <w:t>. и 202</w:t>
      </w:r>
      <w:r w:rsidR="009123E6">
        <w:rPr>
          <w:color w:val="000000"/>
          <w:sz w:val="24"/>
          <w:szCs w:val="24"/>
        </w:rPr>
        <w:t>7</w:t>
      </w:r>
      <w:r w:rsidRPr="004B12EA">
        <w:rPr>
          <w:color w:val="000000"/>
          <w:sz w:val="24"/>
          <w:szCs w:val="24"/>
        </w:rPr>
        <w:t>. годину</w:t>
      </w:r>
      <w:r w:rsidRPr="004B12EA">
        <w:rPr>
          <w:color w:val="000000"/>
          <w:sz w:val="24"/>
          <w:szCs w:val="24"/>
          <w:lang w:val="sr-Cyrl-CS"/>
        </w:rPr>
        <w:t>.</w:t>
      </w:r>
    </w:p>
    <w:p w:rsidR="0035285A" w:rsidRDefault="007838ED" w:rsidP="0035285A">
      <w:pPr>
        <w:ind w:firstLine="708"/>
        <w:jc w:val="both"/>
        <w:rPr>
          <w:sz w:val="24"/>
          <w:szCs w:val="24"/>
        </w:rPr>
      </w:pPr>
      <w:r w:rsidRPr="004B12EA">
        <w:rPr>
          <w:sz w:val="24"/>
          <w:szCs w:val="24"/>
        </w:rPr>
        <w:t xml:space="preserve">Полазећи од одредаба Закона о буџетском систему, којима је дефинисано да одлука о буџету јединице локалне самоуправе треба да буде креирана уз поштовање све четири класификације које сачињавају стандардни класификациони оквир за буџетски систем, према изворима финансирања, посебно указујемо на неопходност поштовања одредаба члана 2. тачка 7) и 8) Закона о буџетском систему којима су дефинисани директни и индиректни корисници буџетских средстава. </w:t>
      </w:r>
    </w:p>
    <w:p w:rsidR="0035285A" w:rsidRDefault="007838ED" w:rsidP="0035285A">
      <w:pPr>
        <w:ind w:firstLine="708"/>
        <w:jc w:val="both"/>
        <w:rPr>
          <w:sz w:val="24"/>
          <w:szCs w:val="24"/>
        </w:rPr>
      </w:pPr>
      <w:r w:rsidRPr="004B12EA">
        <w:rPr>
          <w:sz w:val="24"/>
          <w:szCs w:val="24"/>
        </w:rPr>
        <w:t xml:space="preserve">Оснивање корисника буџетских средстава мора да има утемељење у закону или другом пропису, у супротном сматраће се да није доследно спроведена одредба члана 2. тачка 7) и 8) Закона о буџетском систему, којима је дефинисан појам директних и индиректних корисника буџетских средстава. </w:t>
      </w:r>
    </w:p>
    <w:p w:rsidR="0035285A" w:rsidRDefault="007838ED" w:rsidP="0035285A">
      <w:pPr>
        <w:ind w:firstLine="708"/>
        <w:jc w:val="both"/>
        <w:rPr>
          <w:sz w:val="24"/>
          <w:szCs w:val="24"/>
        </w:rPr>
      </w:pPr>
      <w:r w:rsidRPr="004B12EA">
        <w:rPr>
          <w:sz w:val="24"/>
          <w:szCs w:val="24"/>
        </w:rPr>
        <w:t xml:space="preserve">У контексту исказивања установа као индиректних корисника буџетских средстава у одлуци о буџету, </w:t>
      </w:r>
      <w:r w:rsidRPr="004B12EA">
        <w:rPr>
          <w:b/>
          <w:sz w:val="24"/>
          <w:szCs w:val="24"/>
        </w:rPr>
        <w:t>не могу се спајати установе</w:t>
      </w:r>
      <w:r w:rsidRPr="004B12EA">
        <w:rPr>
          <w:sz w:val="24"/>
          <w:szCs w:val="24"/>
        </w:rPr>
        <w:t xml:space="preserve"> које обављају различите делатности имајући у виду да су делатности које обављају ове установе уређене различитим прописима, као и да се коефицијенти и други елементи за обрачун и исплату плата запослених у установама утврђују у зависности од врсте делатности установе. </w:t>
      </w:r>
    </w:p>
    <w:p w:rsidR="0035285A" w:rsidRDefault="007838ED" w:rsidP="0035285A">
      <w:pPr>
        <w:ind w:firstLine="708"/>
        <w:jc w:val="both"/>
        <w:rPr>
          <w:sz w:val="24"/>
          <w:szCs w:val="24"/>
        </w:rPr>
      </w:pPr>
      <w:r w:rsidRPr="004B12EA">
        <w:rPr>
          <w:sz w:val="24"/>
          <w:szCs w:val="24"/>
        </w:rPr>
        <w:t>Такође, у складу са чланом 2. тачка 31) Закона о буџетском систему апропријације за индиректне кориснике буџетских средстава исказују се збирно по врстама индиректних корисника и наменама у оквиру раздела директног корисника који је, у буџетском смислу, одговоран за те индиректне кориснике буџетских средстава.</w:t>
      </w:r>
    </w:p>
    <w:p w:rsidR="0035285A" w:rsidRDefault="007838ED" w:rsidP="0035285A">
      <w:pPr>
        <w:ind w:firstLine="708"/>
        <w:jc w:val="both"/>
        <w:rPr>
          <w:sz w:val="24"/>
          <w:szCs w:val="24"/>
        </w:rPr>
      </w:pPr>
      <w:r w:rsidRPr="004B12EA">
        <w:rPr>
          <w:sz w:val="24"/>
          <w:szCs w:val="24"/>
        </w:rPr>
        <w:t xml:space="preserve"> Законом о буџетском систему је прописано да одредбе закона којима се уређује коришћење и расподела сопствених прихода које остваре установе основане од стране локалне власти над којима оснивач, преко директних корисника буџетских средстава, врши законом утврђена права у погледу управљања и финансирања, престају да важе кад се за то створе технички услови. </w:t>
      </w:r>
    </w:p>
    <w:p w:rsidR="00B87186" w:rsidRDefault="007838ED" w:rsidP="0035285A">
      <w:pPr>
        <w:ind w:firstLine="708"/>
        <w:jc w:val="both"/>
        <w:rPr>
          <w:sz w:val="24"/>
          <w:szCs w:val="24"/>
        </w:rPr>
      </w:pPr>
      <w:r w:rsidRPr="004B12EA">
        <w:rPr>
          <w:sz w:val="24"/>
          <w:szCs w:val="24"/>
        </w:rPr>
        <w:t>С обзиром на то да је законодавац оставио могућност да установе до даљњег могу да користе сопствене приходе у складу са законом, надлежни орган треба да преиспита основаност и оправданост постојања рачуна сопствених прихода индиректних корисника буџетских средства (установе културе, спорта и сл.) у случају када коришћење и расподела тих прихода није уређена посебним законима.</w:t>
      </w:r>
    </w:p>
    <w:p w:rsidR="0035285A" w:rsidRDefault="007838ED" w:rsidP="0035285A">
      <w:pPr>
        <w:ind w:firstLine="708"/>
        <w:jc w:val="both"/>
        <w:rPr>
          <w:sz w:val="24"/>
          <w:szCs w:val="24"/>
        </w:rPr>
      </w:pPr>
      <w:r w:rsidRPr="004B12EA">
        <w:rPr>
          <w:sz w:val="24"/>
          <w:szCs w:val="24"/>
        </w:rPr>
        <w:t>Уколико буџетски корисник, у складу са посебним законима, остварује сопствене приходе надлежни орган локалне власти дужан је да води рачуна да тај корисник извршава расходе и издатке првенствено из тог и других извора, па тек онда из извора 01 – општи приходи и примања буџета (члан 52. Закона о буџетском систему).</w:t>
      </w:r>
    </w:p>
    <w:p w:rsidR="0035285A" w:rsidRDefault="007838ED" w:rsidP="0035285A">
      <w:pPr>
        <w:ind w:firstLine="708"/>
        <w:jc w:val="both"/>
        <w:rPr>
          <w:sz w:val="24"/>
          <w:szCs w:val="24"/>
        </w:rPr>
      </w:pPr>
      <w:r w:rsidRPr="004B12EA">
        <w:rPr>
          <w:sz w:val="24"/>
          <w:szCs w:val="24"/>
        </w:rPr>
        <w:lastRenderedPageBreak/>
        <w:t xml:space="preserve"> Jавнe приходe остварене по основу пружања услуга боравка деце у предшколским установама треба планирати на извору 01 - општи приходи и примања буџета. Како би предшколске установе могле да прате остварење ових прихода, односно извршавање обавеза родитеља по том основу, потребно је да надлежни орган јединице локалне самоуправе изводе о оствареним уплатама овог прихода на прописан рачун за уплату јавних прихода достављају предшколским установама. Уколико јединице локалне самоуправе поступе по наведеним препорукама, а при том у Табели: 1 (Прилог: 1) искажу средстава за плате запослених у предшколским установама на извору 0</w:t>
      </w:r>
      <w:r w:rsidR="001F039D">
        <w:rPr>
          <w:sz w:val="24"/>
          <w:szCs w:val="24"/>
        </w:rPr>
        <w:t>4</w:t>
      </w:r>
      <w:r w:rsidRPr="004B12EA">
        <w:rPr>
          <w:sz w:val="24"/>
          <w:szCs w:val="24"/>
        </w:rPr>
        <w:t xml:space="preserve"> – </w:t>
      </w:r>
      <w:r w:rsidR="001F039D">
        <w:rPr>
          <w:sz w:val="24"/>
          <w:szCs w:val="24"/>
        </w:rPr>
        <w:t>Сопствени</w:t>
      </w:r>
      <w:r w:rsidRPr="004B12EA">
        <w:rPr>
          <w:sz w:val="24"/>
          <w:szCs w:val="24"/>
        </w:rPr>
        <w:t xml:space="preserve"> приходи</w:t>
      </w:r>
      <w:r w:rsidR="001F039D">
        <w:rPr>
          <w:sz w:val="24"/>
          <w:szCs w:val="24"/>
        </w:rPr>
        <w:t xml:space="preserve"> буџетских корисника</w:t>
      </w:r>
      <w:r w:rsidRPr="004B12EA">
        <w:rPr>
          <w:sz w:val="24"/>
          <w:szCs w:val="24"/>
        </w:rPr>
        <w:t xml:space="preserve">, </w:t>
      </w:r>
      <w:r w:rsidR="001F039D">
        <w:rPr>
          <w:sz w:val="24"/>
          <w:szCs w:val="24"/>
        </w:rPr>
        <w:t>неопходно је да у образложењу одлуке о буџету наведу правни основ за планирање наведених расхода са тим извором финансирања.</w:t>
      </w:r>
    </w:p>
    <w:p w:rsidR="0035285A" w:rsidRDefault="007838ED" w:rsidP="0035285A">
      <w:pPr>
        <w:ind w:firstLine="708"/>
        <w:jc w:val="both"/>
        <w:rPr>
          <w:sz w:val="24"/>
          <w:szCs w:val="24"/>
        </w:rPr>
      </w:pPr>
      <w:r w:rsidRPr="004B12EA">
        <w:rPr>
          <w:sz w:val="24"/>
          <w:szCs w:val="24"/>
        </w:rPr>
        <w:t xml:space="preserve">У оквиру спровођења реформе јавних финансија започет је процес унапређења програмског модела буџета кроз увођење принципа родно одговорног буџетирања у буџетски процес. </w:t>
      </w:r>
      <w:r w:rsidR="00EA1FAF">
        <w:rPr>
          <w:sz w:val="24"/>
          <w:szCs w:val="24"/>
        </w:rPr>
        <w:t>Н</w:t>
      </w:r>
      <w:r w:rsidRPr="004B12EA">
        <w:rPr>
          <w:sz w:val="24"/>
          <w:szCs w:val="24"/>
        </w:rPr>
        <w:t xml:space="preserve">еопходно је да надлежни орган локалне власти на годишњем нивоу донесе план поступног увођења родно одговорног буџетирања, којим ће одредити једног или више корисника буџетских средстава и један или више програма опредељеног буџетског корисника за који/које ће се дефинисати (на нивоу програма и/или програмске активности) најмање један родно одговоран циљ и одговарајући показатељи/индикатори који адекватно мере допринос циља унапређењу равноправости између жена и мушкараца. </w:t>
      </w:r>
    </w:p>
    <w:p w:rsidR="0035285A" w:rsidRDefault="007838ED" w:rsidP="0035285A">
      <w:pPr>
        <w:ind w:firstLine="708"/>
        <w:jc w:val="both"/>
        <w:rPr>
          <w:sz w:val="24"/>
          <w:szCs w:val="24"/>
        </w:rPr>
      </w:pPr>
      <w:r w:rsidRPr="004B12EA">
        <w:rPr>
          <w:sz w:val="24"/>
          <w:szCs w:val="24"/>
        </w:rPr>
        <w:t xml:space="preserve">Израда грађанског буџета, као инструмента за повећање транспарентног исказивања на који начин и у које сврхе се користе јавна средства, представља својеврстан водич за грађане којима треба да се приближе надлежности и начин финансирања послова који се обављају у њиховим општинама и градовима. У циљу информисања и појашњења грађанима о начину трошења и за које сврхе се троше буџетска средства, потребно је да локална власт на једноставан и разумљив начин прикаже свој буџет грађанима са информацијама о буџетским приходима и примањима, расходима и издацима, изворима финансирања, буџетским корисницима и сл. и објави га на својој интернет страници. </w:t>
      </w:r>
    </w:p>
    <w:p w:rsidR="0035285A" w:rsidRDefault="007838ED" w:rsidP="0035285A">
      <w:pPr>
        <w:ind w:firstLine="708"/>
        <w:jc w:val="both"/>
        <w:rPr>
          <w:sz w:val="24"/>
          <w:szCs w:val="24"/>
        </w:rPr>
      </w:pPr>
      <w:r w:rsidRPr="004B12EA">
        <w:rPr>
          <w:sz w:val="24"/>
          <w:szCs w:val="24"/>
        </w:rPr>
        <w:t xml:space="preserve">Имајући у виду обавезу корисника буџета да на основу праћења спровођења програма, у складу са Упуством за праћење и извештавање о учинку програма, израђују годишњи извештај о учинку програма (за последњу завршену фискалну годину), односно извештај о учинку програма за првих шест месеци текуће фискалне године (полугодишњи извештај) и достављају надлежном органу у роковима предвиђеним буџетским календаром неопходно је, да би се адекватно мерио учинак потрошње и добијале информације које се користе за унапређење ефективности и ефикасности јавне потрошње, да се приликом дефинисања показатеља тежити ка томе да они задовоље критеријум СМАРТ. Буџетски корисници дужни су да на својим интернет страницама објављују годишње финансијске извештаје и годишњи извештај о учинку програма, у складу са општим правилима о транспарентности. </w:t>
      </w:r>
    </w:p>
    <w:p w:rsidR="0035285A" w:rsidRDefault="007838ED" w:rsidP="0035285A">
      <w:pPr>
        <w:ind w:firstLine="708"/>
        <w:jc w:val="both"/>
        <w:rPr>
          <w:sz w:val="24"/>
          <w:szCs w:val="24"/>
        </w:rPr>
      </w:pPr>
      <w:r w:rsidRPr="004B12EA">
        <w:rPr>
          <w:sz w:val="24"/>
          <w:szCs w:val="24"/>
        </w:rPr>
        <w:t xml:space="preserve">У складу са чланом 28. Закона о буџетском систему образложење одлуке о буџету садржи, између осталог, програмске информације које чине описи програма, програмских активности и пројеката корисника буџетских средстава, циљеве који се желе постићи у средњорочном периоду, као и показатеље учинака за праћење постизања наведених циљева. </w:t>
      </w:r>
    </w:p>
    <w:p w:rsidR="0035285A" w:rsidRDefault="007838ED" w:rsidP="0035285A">
      <w:pPr>
        <w:ind w:firstLine="708"/>
        <w:jc w:val="both"/>
        <w:rPr>
          <w:sz w:val="24"/>
          <w:szCs w:val="24"/>
        </w:rPr>
      </w:pPr>
      <w:r w:rsidRPr="004B12EA">
        <w:rPr>
          <w:sz w:val="24"/>
          <w:szCs w:val="24"/>
        </w:rPr>
        <w:t xml:space="preserve">Законом о изменама и допунама Закона о буџетском систему („Службени гласник РС”, број 103/15) измењена је дефиниција наменских прихода, тако да су према усвојеном решењу наменски јавни приходи и примања дефинисани као јавни приходи, односно примања чије је коришћење и намена утврђена уговором о донацији, кредиту, односно </w:t>
      </w:r>
      <w:r w:rsidRPr="004B12EA">
        <w:rPr>
          <w:sz w:val="24"/>
          <w:szCs w:val="24"/>
        </w:rPr>
        <w:lastRenderedPageBreak/>
        <w:t xml:space="preserve">зајму, као и средства самодоприноса чија се намена утврђује одлуком јединице локалне самоуправе. </w:t>
      </w:r>
    </w:p>
    <w:p w:rsidR="0035285A" w:rsidRDefault="007838ED" w:rsidP="0035285A">
      <w:pPr>
        <w:ind w:firstLine="708"/>
        <w:jc w:val="both"/>
        <w:rPr>
          <w:sz w:val="24"/>
          <w:szCs w:val="24"/>
        </w:rPr>
      </w:pPr>
      <w:r w:rsidRPr="004B12EA">
        <w:rPr>
          <w:sz w:val="24"/>
          <w:szCs w:val="24"/>
        </w:rPr>
        <w:t xml:space="preserve">У поступку припреме и доношења буџета, треба планирати расходе за реализацију мера и активности утврђених посебним законима, у оквиру одређених програма, програмских активности, односно пројеката, </w:t>
      </w:r>
      <w:r w:rsidRPr="004B12EA">
        <w:rPr>
          <w:b/>
          <w:sz w:val="24"/>
          <w:szCs w:val="24"/>
        </w:rPr>
        <w:t xml:space="preserve">с тим што се исти могу извршавати само до висине апропријације утврђене одлуком о буџету, </w:t>
      </w:r>
      <w:r w:rsidRPr="004B12EA">
        <w:rPr>
          <w:sz w:val="24"/>
          <w:szCs w:val="24"/>
        </w:rPr>
        <w:t>без обзира на то да ли су ови</w:t>
      </w:r>
      <w:r w:rsidRPr="004B12EA">
        <w:rPr>
          <w:b/>
          <w:sz w:val="24"/>
          <w:szCs w:val="24"/>
        </w:rPr>
        <w:t xml:space="preserve"> </w:t>
      </w:r>
      <w:r w:rsidRPr="004B12EA">
        <w:rPr>
          <w:sz w:val="24"/>
          <w:szCs w:val="24"/>
        </w:rPr>
        <w:t xml:space="preserve">приходи остварени у већем или мањем обиму од планираног. </w:t>
      </w:r>
    </w:p>
    <w:p w:rsidR="007838ED" w:rsidRPr="0035285A" w:rsidRDefault="007838ED" w:rsidP="0035285A">
      <w:pPr>
        <w:ind w:firstLine="708"/>
        <w:jc w:val="both"/>
        <w:rPr>
          <w:color w:val="000000"/>
          <w:sz w:val="24"/>
          <w:szCs w:val="24"/>
          <w:lang w:val="sr-Cyrl-CS"/>
        </w:rPr>
      </w:pPr>
      <w:r w:rsidRPr="004B12EA">
        <w:rPr>
          <w:sz w:val="24"/>
          <w:szCs w:val="24"/>
        </w:rPr>
        <w:t xml:space="preserve">Уколико се у току године остваре наведени приходи у обиму већем од планираног актом у буџету, </w:t>
      </w:r>
      <w:r w:rsidRPr="00EA1FAF">
        <w:rPr>
          <w:b/>
          <w:sz w:val="24"/>
          <w:szCs w:val="24"/>
        </w:rPr>
        <w:t>исти се могу користити и</w:t>
      </w:r>
      <w:r w:rsidRPr="004B12EA">
        <w:rPr>
          <w:sz w:val="24"/>
          <w:szCs w:val="24"/>
        </w:rPr>
        <w:t xml:space="preserve"> </w:t>
      </w:r>
      <w:r w:rsidRPr="004B12EA">
        <w:rPr>
          <w:b/>
          <w:sz w:val="24"/>
          <w:szCs w:val="24"/>
        </w:rPr>
        <w:t>за извршавање других врста расхода,</w:t>
      </w:r>
      <w:r w:rsidRPr="004B12EA">
        <w:rPr>
          <w:sz w:val="24"/>
          <w:szCs w:val="24"/>
        </w:rPr>
        <w:t xml:space="preserve"> с обзиром на то да представљају опште приходе буџета којима се финансира јавна потрошња и који немају претходно утврђену намену. Такође, планирање висине расхода за намене предвиђене посебним прописима (чије одредбе нису стављени ван снаге) у поступку припреме и доношења буџета за наредну годину није условљено висином остварења тих прихода у текућој години. </w:t>
      </w:r>
    </w:p>
    <w:p w:rsidR="007838ED" w:rsidRDefault="007838ED" w:rsidP="007838ED">
      <w:pPr>
        <w:jc w:val="both"/>
        <w:rPr>
          <w:sz w:val="24"/>
          <w:szCs w:val="24"/>
        </w:rPr>
      </w:pPr>
      <w:r w:rsidRPr="004B12EA">
        <w:rPr>
          <w:sz w:val="24"/>
          <w:szCs w:val="24"/>
        </w:rPr>
        <w:tab/>
        <w:t>У складу са чланом 27а Закона о буџетском систему извршни орган локалне власти је одговоран за спровођење фискалне политике и управљање јавном имовином, приходима и примањима и расходима и издацима. Законом су уређена правила и начин на који ће се спроводити ова одговорност, односно утврђени су општи принципи, процедуре и правила одговорног фискалног управљања којих се требају придржавати органи локалне власти (члан 27б Закона). С обзиром на то да су, у циљу што ефикаснијег спровођења фискалне политике, Законом утврђена и фискална правила за локалну власт, односно Законом је утврђено ограничење у погледу висине стварања фискалног дефицита (члан 27ж Закона), фискални дефицит локалне власти може настати само као резултат јавних инвестиција и не може бити већи од 10% њених прихода у тој години.</w:t>
      </w:r>
      <w:r w:rsidR="00275C04">
        <w:rPr>
          <w:sz w:val="24"/>
          <w:szCs w:val="24"/>
        </w:rPr>
        <w:t xml:space="preserve"> Поред наведеног чланом 27ж Закона је прописано да наведени законски лимит може бити прекорачен само уколико ЈЛС добије претходно одобрење Министарства финансија.</w:t>
      </w:r>
    </w:p>
    <w:p w:rsidR="00275C04" w:rsidRPr="00275C04" w:rsidRDefault="00275C04" w:rsidP="007838ED">
      <w:pPr>
        <w:jc w:val="both"/>
        <w:rPr>
          <w:sz w:val="24"/>
          <w:szCs w:val="24"/>
        </w:rPr>
      </w:pPr>
      <w:r>
        <w:rPr>
          <w:sz w:val="24"/>
          <w:szCs w:val="24"/>
        </w:rPr>
        <w:tab/>
        <w:t>Захтев за добијање одобрења за прекорачење фискалног дефицита од 10% планирараних текућих прихода</w:t>
      </w:r>
      <w:r w:rsidR="00783C4F">
        <w:rPr>
          <w:sz w:val="24"/>
          <w:szCs w:val="24"/>
        </w:rPr>
        <w:t xml:space="preserve"> се подноси Министарству финансија најкасније до 01. септембра текуће године, за наредну буџетску годину, а изузетно захтев за прекорачење може се поднети </w:t>
      </w:r>
      <w:r w:rsidR="00D45D36">
        <w:rPr>
          <w:sz w:val="24"/>
          <w:szCs w:val="24"/>
        </w:rPr>
        <w:t>н</w:t>
      </w:r>
      <w:r w:rsidR="00783C4F">
        <w:rPr>
          <w:sz w:val="24"/>
          <w:szCs w:val="24"/>
        </w:rPr>
        <w:t>акон 1. септембра текуће године, а најкасније до 31. јануара наредне године, уколико је прекорачење фискалног дефицита резултат примљених трансферних средстава од другог нивоа власти након истека рока из члана 27ж става 5. Закона.</w:t>
      </w:r>
    </w:p>
    <w:p w:rsidR="00C62BA4" w:rsidRPr="00C62BA4" w:rsidRDefault="00C62BA4" w:rsidP="002C4A41">
      <w:pPr>
        <w:jc w:val="center"/>
        <w:rPr>
          <w:sz w:val="24"/>
          <w:szCs w:val="24"/>
        </w:rPr>
      </w:pPr>
    </w:p>
    <w:p w:rsidR="00C62BA4" w:rsidRPr="00A83F12" w:rsidRDefault="002C4A41" w:rsidP="002C4A41">
      <w:pPr>
        <w:widowControl/>
        <w:autoSpaceDE/>
        <w:autoSpaceDN/>
        <w:adjustRightInd/>
        <w:jc w:val="center"/>
        <w:rPr>
          <w:rFonts w:eastAsia="Times New Roman"/>
          <w:b/>
          <w:sz w:val="24"/>
          <w:szCs w:val="24"/>
        </w:rPr>
      </w:pPr>
      <w:r>
        <w:rPr>
          <w:b/>
          <w:sz w:val="24"/>
          <w:szCs w:val="24"/>
        </w:rPr>
        <w:t xml:space="preserve">II </w:t>
      </w:r>
      <w:r w:rsidR="00C62BA4" w:rsidRPr="00C62BA4">
        <w:rPr>
          <w:rFonts w:eastAsia="Times New Roman"/>
          <w:b/>
          <w:sz w:val="24"/>
          <w:szCs w:val="24"/>
        </w:rPr>
        <w:t xml:space="preserve">Основне економске претпоставке и смернице за припрему нацрта буџета локалне </w:t>
      </w:r>
      <w:r w:rsidR="00C62BA4" w:rsidRPr="00A83F12">
        <w:rPr>
          <w:rFonts w:eastAsia="Times New Roman"/>
          <w:b/>
          <w:sz w:val="24"/>
          <w:szCs w:val="24"/>
        </w:rPr>
        <w:t>власти</w:t>
      </w:r>
    </w:p>
    <w:p w:rsidR="00C62BA4" w:rsidRPr="00A83F12" w:rsidRDefault="00C62BA4" w:rsidP="00C62BA4">
      <w:pPr>
        <w:ind w:firstLine="720"/>
        <w:jc w:val="both"/>
        <w:rPr>
          <w:rFonts w:eastAsia="Times New Roman"/>
          <w:b/>
          <w:sz w:val="24"/>
          <w:szCs w:val="24"/>
        </w:rPr>
      </w:pPr>
    </w:p>
    <w:p w:rsidR="00C62BA4" w:rsidRPr="00501C58" w:rsidRDefault="00D3320D" w:rsidP="00501C58">
      <w:pPr>
        <w:pStyle w:val="NoSpacing"/>
        <w:ind w:firstLine="720"/>
        <w:jc w:val="both"/>
      </w:pPr>
      <w:r w:rsidRPr="00A83F12">
        <w:t>Координиране мере фискалне и монетарне политике захваљујући којима је у претходном периоду очувана макроекономска стабилност и креиране резерве за случај шокова, заједно са широко распро</w:t>
      </w:r>
      <w:r w:rsidR="006C36ED" w:rsidRPr="00A83F12">
        <w:t>страњеним СДИ и убрзаном изградњом инфраструктуре, омогућили су привреди да успешно амортизује ефекте вишедимензионалне кризе која траје четири године. Економска активност је у 2023. години настав</w:t>
      </w:r>
      <w:r w:rsidR="00501C58">
        <w:t>ил</w:t>
      </w:r>
      <w:r w:rsidR="006C36ED" w:rsidRPr="00A83F12">
        <w:t>а да расте по стопи од 2,5%, што је у потпуности</w:t>
      </w:r>
      <w:r w:rsidR="00093B8A" w:rsidRPr="00A83F12">
        <w:t xml:space="preserve"> у складу са иницијалном пројекцијом Министарства финансија. Након нешто споријег раста у првој половини године, економска активност је убрзала у трећем и четвртом кварталу и међугодишње посматрано била је већа за 3,6% и 3,8% респективно. Убрзању економске активности у другој половини године допринело</w:t>
      </w:r>
      <w:r w:rsidR="00EE1A95" w:rsidRPr="00A83F12">
        <w:t xml:space="preserve"> је попуштање инфлаторних притисака и раст реалног </w:t>
      </w:r>
      <w:r w:rsidR="00EE1A95" w:rsidRPr="00A83F12">
        <w:lastRenderedPageBreak/>
        <w:t>расположивог дохотка становништва, као и снажнији раст инвестиционе активности. Посматрано са производне стране, убрзању привреде у другој половини 2023. године највише су допринеле услужне делатности и индустријска производња, уз наставак стабилног раста грађевинарства и пољопривреде</w:t>
      </w:r>
      <w:r w:rsidR="00A83F12" w:rsidRPr="00A83F12">
        <w:t>. Инфлација је од априла претходне године на силазној путањи и већ се у октобру 2023. године вратила на једноцифрен ниво.</w:t>
      </w:r>
    </w:p>
    <w:p w:rsidR="00C62BA4" w:rsidRPr="0074201D" w:rsidRDefault="00C62BA4" w:rsidP="00C62BA4">
      <w:pPr>
        <w:pStyle w:val="NoSpacing"/>
        <w:ind w:firstLine="720"/>
        <w:jc w:val="both"/>
      </w:pPr>
      <w:r w:rsidRPr="00C62BA4">
        <w:t>Макроекономска кретања почетком 202</w:t>
      </w:r>
      <w:r w:rsidR="00D45D36">
        <w:t>4</w:t>
      </w:r>
      <w:r w:rsidRPr="00C62BA4">
        <w:t xml:space="preserve">. године генерално су </w:t>
      </w:r>
      <w:r w:rsidR="00D45D36">
        <w:t>повољнија од очекиваних</w:t>
      </w:r>
      <w:r w:rsidRPr="00C62BA4">
        <w:t xml:space="preserve">. </w:t>
      </w:r>
      <w:r w:rsidR="00D45D36">
        <w:t>Полазећи од текућих</w:t>
      </w:r>
      <w:r w:rsidRPr="00C62BA4">
        <w:t xml:space="preserve"> трендове </w:t>
      </w:r>
      <w:r w:rsidR="00D46332">
        <w:t>у погледу кретања прибвредне активности, уз уважавање економских изгледа најважнијих спољнотрговинских партнера,</w:t>
      </w:r>
      <w:r w:rsidRPr="00C62BA4">
        <w:t xml:space="preserve"> Министарство финансија процењује да ће раст БДП у 202</w:t>
      </w:r>
      <w:r w:rsidR="00D46332">
        <w:t>4</w:t>
      </w:r>
      <w:r w:rsidRPr="00C62BA4">
        <w:t xml:space="preserve">. години износити </w:t>
      </w:r>
      <w:r w:rsidR="00D46332">
        <w:t>3,8%, док се у 2025</w:t>
      </w:r>
      <w:r w:rsidRPr="00C62BA4">
        <w:t xml:space="preserve">. години </w:t>
      </w:r>
      <w:r w:rsidR="00D46332">
        <w:t xml:space="preserve"> очекује </w:t>
      </w:r>
      <w:r w:rsidRPr="00C62BA4">
        <w:t>убрза</w:t>
      </w:r>
      <w:r w:rsidR="00D46332">
        <w:t>ње</w:t>
      </w:r>
      <w:r w:rsidRPr="00C62BA4">
        <w:t xml:space="preserve"> на </w:t>
      </w:r>
      <w:r w:rsidR="00DC00CF">
        <w:t>4,2%</w:t>
      </w:r>
      <w:r w:rsidRPr="00C62BA4">
        <w:t xml:space="preserve">. </w:t>
      </w:r>
      <w:r w:rsidR="00DC00CF">
        <w:t>Међугодишња и</w:t>
      </w:r>
      <w:r w:rsidRPr="00C62BA4">
        <w:t xml:space="preserve">нфлација је </w:t>
      </w:r>
      <w:r w:rsidR="00DC00CF">
        <w:t>наставила да успорава и у априлу</w:t>
      </w:r>
      <w:r w:rsidRPr="00C62BA4">
        <w:t xml:space="preserve"> 202</w:t>
      </w:r>
      <w:r w:rsidR="00DC00CF">
        <w:t>4</w:t>
      </w:r>
      <w:r w:rsidRPr="00C62BA4">
        <w:t xml:space="preserve">. године </w:t>
      </w:r>
      <w:r w:rsidR="00DC00CF">
        <w:t xml:space="preserve">је </w:t>
      </w:r>
      <w:r w:rsidRPr="00C62BA4">
        <w:t xml:space="preserve">износила </w:t>
      </w:r>
      <w:r w:rsidR="00DC00CF">
        <w:t>5,0</w:t>
      </w:r>
      <w:r w:rsidRPr="00C62BA4">
        <w:t>%</w:t>
      </w:r>
      <w:r w:rsidR="00DC00CF">
        <w:t xml:space="preserve">. Наставак смањења инфлације очекује се </w:t>
      </w:r>
      <w:r w:rsidR="001C4890">
        <w:t>и у наредном периоду и</w:t>
      </w:r>
      <w:r w:rsidRPr="00C62BA4">
        <w:t xml:space="preserve"> у границе циља </w:t>
      </w:r>
      <w:r w:rsidR="001C4890">
        <w:t>требало би да се врати</w:t>
      </w:r>
      <w:r w:rsidRPr="00C62BA4">
        <w:t xml:space="preserve"> средином године</w:t>
      </w:r>
      <w:r w:rsidR="00EA58CF">
        <w:t xml:space="preserve">, а њено приближавање </w:t>
      </w:r>
      <w:r w:rsidR="0074201D">
        <w:t>централној вредности циља очекује се крајем године, уз наставак кретања око тог нивоа у средњем року.</w:t>
      </w:r>
    </w:p>
    <w:p w:rsidR="00C62BA4" w:rsidRPr="00C62BA4" w:rsidRDefault="00C62BA4" w:rsidP="00C62BA4">
      <w:pPr>
        <w:pStyle w:val="NoSpacing"/>
        <w:jc w:val="both"/>
        <w:rPr>
          <w:b/>
          <w:i/>
        </w:rPr>
      </w:pPr>
      <w:r w:rsidRPr="00C62BA4">
        <w:rPr>
          <w:b/>
          <w:i/>
        </w:rPr>
        <w:t xml:space="preserve">    </w:t>
      </w:r>
    </w:p>
    <w:p w:rsidR="00C62BA4" w:rsidRPr="00C62BA4" w:rsidRDefault="00C62BA4" w:rsidP="004D6AB5">
      <w:pPr>
        <w:pStyle w:val="NoSpacing"/>
        <w:jc w:val="center"/>
        <w:rPr>
          <w:b/>
          <w:i/>
        </w:rPr>
      </w:pPr>
      <w:r w:rsidRPr="00C62BA4">
        <w:rPr>
          <w:b/>
          <w:i/>
        </w:rPr>
        <w:t>Основне макроекономске претпоставке за 202</w:t>
      </w:r>
      <w:r w:rsidR="0074201D">
        <w:rPr>
          <w:b/>
          <w:i/>
        </w:rPr>
        <w:t>5</w:t>
      </w:r>
      <w:r w:rsidRPr="00C62BA4">
        <w:rPr>
          <w:b/>
          <w:i/>
        </w:rPr>
        <w:t>. годину</w:t>
      </w:r>
    </w:p>
    <w:p w:rsidR="00C62BA4" w:rsidRPr="00C62BA4" w:rsidRDefault="00C62BA4" w:rsidP="00C62BA4">
      <w:pPr>
        <w:pStyle w:val="NoSpacing"/>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52"/>
        <w:gridCol w:w="1701"/>
        <w:gridCol w:w="1701"/>
      </w:tblGrid>
      <w:tr w:rsidR="0074201D" w:rsidRPr="00C62BA4" w:rsidTr="0034462A">
        <w:trPr>
          <w:trHeight w:val="292"/>
          <w:jc w:val="center"/>
        </w:trPr>
        <w:tc>
          <w:tcPr>
            <w:tcW w:w="2752" w:type="dxa"/>
            <w:shd w:val="clear" w:color="auto" w:fill="auto"/>
            <w:vAlign w:val="center"/>
          </w:tcPr>
          <w:p w:rsidR="0074201D" w:rsidRPr="00C62BA4" w:rsidRDefault="0074201D" w:rsidP="0034462A">
            <w:pPr>
              <w:pStyle w:val="NoSpacing"/>
              <w:jc w:val="center"/>
            </w:pPr>
          </w:p>
        </w:tc>
        <w:tc>
          <w:tcPr>
            <w:tcW w:w="1701" w:type="dxa"/>
            <w:vAlign w:val="center"/>
          </w:tcPr>
          <w:p w:rsidR="0074201D" w:rsidRPr="00C62BA4" w:rsidRDefault="0074201D" w:rsidP="0034462A">
            <w:pPr>
              <w:pStyle w:val="NoSpacing"/>
              <w:jc w:val="center"/>
              <w:rPr>
                <w:b/>
              </w:rPr>
            </w:pPr>
            <w:r w:rsidRPr="00C62BA4">
              <w:rPr>
                <w:b/>
              </w:rPr>
              <w:t>2024</w:t>
            </w:r>
          </w:p>
        </w:tc>
        <w:tc>
          <w:tcPr>
            <w:tcW w:w="1701" w:type="dxa"/>
            <w:vAlign w:val="center"/>
          </w:tcPr>
          <w:p w:rsidR="0074201D" w:rsidRPr="00C62BA4" w:rsidRDefault="0074201D" w:rsidP="0034462A">
            <w:pPr>
              <w:pStyle w:val="NoSpacing"/>
              <w:jc w:val="center"/>
              <w:rPr>
                <w:b/>
              </w:rPr>
            </w:pPr>
            <w:r w:rsidRPr="00C62BA4">
              <w:rPr>
                <w:b/>
              </w:rPr>
              <w:t>2025</w:t>
            </w:r>
          </w:p>
        </w:tc>
      </w:tr>
      <w:tr w:rsidR="0074201D" w:rsidRPr="00C62BA4" w:rsidTr="0034462A">
        <w:trPr>
          <w:trHeight w:val="292"/>
          <w:jc w:val="center"/>
        </w:trPr>
        <w:tc>
          <w:tcPr>
            <w:tcW w:w="2752" w:type="dxa"/>
            <w:shd w:val="clear" w:color="auto" w:fill="auto"/>
            <w:vAlign w:val="center"/>
          </w:tcPr>
          <w:p w:rsidR="0074201D" w:rsidRPr="00C62BA4" w:rsidRDefault="0074201D" w:rsidP="0034462A">
            <w:pPr>
              <w:pStyle w:val="NoSpacing"/>
              <w:jc w:val="center"/>
              <w:rPr>
                <w:b/>
                <w:i/>
              </w:rPr>
            </w:pPr>
            <w:r w:rsidRPr="00C62BA4">
              <w:rPr>
                <w:b/>
                <w:i/>
              </w:rPr>
              <w:t>БДП, млрд РСД</w:t>
            </w:r>
          </w:p>
        </w:tc>
        <w:tc>
          <w:tcPr>
            <w:tcW w:w="1701" w:type="dxa"/>
            <w:vAlign w:val="center"/>
          </w:tcPr>
          <w:p w:rsidR="0074201D" w:rsidRPr="0074201D" w:rsidRDefault="0074201D" w:rsidP="0034462A">
            <w:pPr>
              <w:pStyle w:val="NoSpacing"/>
              <w:jc w:val="center"/>
            </w:pPr>
            <w:r w:rsidRPr="0074201D">
              <w:t>8.946,2</w:t>
            </w:r>
          </w:p>
        </w:tc>
        <w:tc>
          <w:tcPr>
            <w:tcW w:w="1701" w:type="dxa"/>
            <w:vAlign w:val="center"/>
          </w:tcPr>
          <w:p w:rsidR="0074201D" w:rsidRPr="0074201D" w:rsidRDefault="0074201D" w:rsidP="0074201D">
            <w:pPr>
              <w:pStyle w:val="NoSpacing"/>
              <w:jc w:val="center"/>
            </w:pPr>
            <w:r w:rsidRPr="0074201D">
              <w:t>9.628,9</w:t>
            </w:r>
          </w:p>
        </w:tc>
      </w:tr>
      <w:tr w:rsidR="0074201D" w:rsidRPr="00C62BA4" w:rsidTr="0034462A">
        <w:trPr>
          <w:trHeight w:val="292"/>
          <w:jc w:val="center"/>
        </w:trPr>
        <w:tc>
          <w:tcPr>
            <w:tcW w:w="2752" w:type="dxa"/>
            <w:shd w:val="clear" w:color="auto" w:fill="auto"/>
            <w:vAlign w:val="center"/>
          </w:tcPr>
          <w:p w:rsidR="0074201D" w:rsidRPr="00C62BA4" w:rsidRDefault="0074201D" w:rsidP="0034462A">
            <w:pPr>
              <w:pStyle w:val="NoSpacing"/>
              <w:jc w:val="center"/>
              <w:rPr>
                <w:b/>
                <w:i/>
              </w:rPr>
            </w:pPr>
            <w:r w:rsidRPr="00C62BA4">
              <w:rPr>
                <w:b/>
                <w:i/>
              </w:rPr>
              <w:t>Стопа номиналног раста БДП, %</w:t>
            </w:r>
          </w:p>
        </w:tc>
        <w:tc>
          <w:tcPr>
            <w:tcW w:w="1701" w:type="dxa"/>
            <w:vAlign w:val="center"/>
          </w:tcPr>
          <w:p w:rsidR="0074201D" w:rsidRPr="0074201D" w:rsidRDefault="0074201D" w:rsidP="0034462A">
            <w:pPr>
              <w:pStyle w:val="NoSpacing"/>
              <w:jc w:val="center"/>
            </w:pPr>
            <w:r>
              <w:t>9,8</w:t>
            </w:r>
          </w:p>
        </w:tc>
        <w:tc>
          <w:tcPr>
            <w:tcW w:w="1701" w:type="dxa"/>
            <w:vAlign w:val="center"/>
          </w:tcPr>
          <w:p w:rsidR="0074201D" w:rsidRPr="0074201D" w:rsidRDefault="0074201D" w:rsidP="0074201D">
            <w:pPr>
              <w:pStyle w:val="NoSpacing"/>
              <w:jc w:val="center"/>
            </w:pPr>
            <w:r w:rsidRPr="0074201D">
              <w:t>7,</w:t>
            </w:r>
            <w:r>
              <w:t>6</w:t>
            </w:r>
          </w:p>
        </w:tc>
      </w:tr>
      <w:tr w:rsidR="0074201D" w:rsidRPr="00C62BA4" w:rsidTr="0034462A">
        <w:trPr>
          <w:trHeight w:val="292"/>
          <w:jc w:val="center"/>
        </w:trPr>
        <w:tc>
          <w:tcPr>
            <w:tcW w:w="2752" w:type="dxa"/>
            <w:shd w:val="clear" w:color="auto" w:fill="auto"/>
            <w:vAlign w:val="center"/>
          </w:tcPr>
          <w:p w:rsidR="0074201D" w:rsidRPr="00C62BA4" w:rsidRDefault="0074201D" w:rsidP="0034462A">
            <w:pPr>
              <w:pStyle w:val="NoSpacing"/>
              <w:jc w:val="center"/>
              <w:rPr>
                <w:b/>
                <w:i/>
              </w:rPr>
            </w:pPr>
            <w:r w:rsidRPr="00C62BA4">
              <w:rPr>
                <w:b/>
                <w:i/>
              </w:rPr>
              <w:t>Стопе реалног раста БДП,%</w:t>
            </w:r>
          </w:p>
        </w:tc>
        <w:tc>
          <w:tcPr>
            <w:tcW w:w="1701" w:type="dxa"/>
            <w:vAlign w:val="center"/>
          </w:tcPr>
          <w:p w:rsidR="0074201D" w:rsidRPr="0074201D" w:rsidRDefault="0074201D" w:rsidP="0074201D">
            <w:pPr>
              <w:pStyle w:val="NoSpacing"/>
              <w:jc w:val="center"/>
            </w:pPr>
            <w:r w:rsidRPr="0074201D">
              <w:t>3,</w:t>
            </w:r>
            <w:r>
              <w:t>8</w:t>
            </w:r>
          </w:p>
        </w:tc>
        <w:tc>
          <w:tcPr>
            <w:tcW w:w="1701" w:type="dxa"/>
            <w:vAlign w:val="center"/>
          </w:tcPr>
          <w:p w:rsidR="0074201D" w:rsidRPr="0074201D" w:rsidRDefault="0074201D" w:rsidP="0074201D">
            <w:pPr>
              <w:pStyle w:val="NoSpacing"/>
              <w:jc w:val="center"/>
            </w:pPr>
            <w:r w:rsidRPr="0074201D">
              <w:t>4,</w:t>
            </w:r>
            <w:r>
              <w:t>2</w:t>
            </w:r>
          </w:p>
        </w:tc>
      </w:tr>
      <w:tr w:rsidR="0074201D" w:rsidRPr="00C62BA4" w:rsidTr="0034462A">
        <w:trPr>
          <w:trHeight w:val="292"/>
          <w:jc w:val="center"/>
        </w:trPr>
        <w:tc>
          <w:tcPr>
            <w:tcW w:w="2752" w:type="dxa"/>
            <w:shd w:val="clear" w:color="auto" w:fill="auto"/>
            <w:vAlign w:val="center"/>
          </w:tcPr>
          <w:p w:rsidR="0074201D" w:rsidRPr="00C62BA4" w:rsidRDefault="0074201D" w:rsidP="0034462A">
            <w:pPr>
              <w:pStyle w:val="NoSpacing"/>
              <w:jc w:val="center"/>
              <w:rPr>
                <w:b/>
                <w:i/>
              </w:rPr>
            </w:pPr>
            <w:r w:rsidRPr="00C62BA4">
              <w:rPr>
                <w:b/>
                <w:i/>
              </w:rPr>
              <w:t>Потрошачке цене (годишњи просек), %</w:t>
            </w:r>
          </w:p>
        </w:tc>
        <w:tc>
          <w:tcPr>
            <w:tcW w:w="1701" w:type="dxa"/>
            <w:vAlign w:val="center"/>
          </w:tcPr>
          <w:p w:rsidR="0074201D" w:rsidRPr="0074201D" w:rsidRDefault="0074201D" w:rsidP="0034462A">
            <w:pPr>
              <w:pStyle w:val="NoSpacing"/>
              <w:jc w:val="center"/>
            </w:pPr>
            <w:r w:rsidRPr="0074201D">
              <w:t>4,9</w:t>
            </w:r>
          </w:p>
        </w:tc>
        <w:tc>
          <w:tcPr>
            <w:tcW w:w="1701" w:type="dxa"/>
            <w:vAlign w:val="center"/>
          </w:tcPr>
          <w:p w:rsidR="0074201D" w:rsidRPr="0074201D" w:rsidRDefault="0074201D" w:rsidP="0034462A">
            <w:pPr>
              <w:pStyle w:val="NoSpacing"/>
              <w:jc w:val="center"/>
            </w:pPr>
            <w:r w:rsidRPr="0074201D">
              <w:t>3,5</w:t>
            </w:r>
          </w:p>
        </w:tc>
      </w:tr>
    </w:tbl>
    <w:p w:rsidR="00C62BA4" w:rsidRPr="00C62BA4" w:rsidRDefault="00C62BA4" w:rsidP="00C62BA4">
      <w:pPr>
        <w:ind w:right="66"/>
        <w:jc w:val="center"/>
        <w:rPr>
          <w:rFonts w:eastAsia="Times New Roman"/>
          <w:i/>
          <w:sz w:val="24"/>
          <w:szCs w:val="24"/>
        </w:rPr>
      </w:pPr>
      <w:r w:rsidRPr="00C62BA4">
        <w:rPr>
          <w:rFonts w:eastAsia="Times New Roman"/>
          <w:i/>
          <w:sz w:val="24"/>
          <w:szCs w:val="24"/>
        </w:rPr>
        <w:t>Извор: Фискална стратегија за 202</w:t>
      </w:r>
      <w:r w:rsidR="0074201D">
        <w:rPr>
          <w:rFonts w:eastAsia="Times New Roman"/>
          <w:i/>
          <w:sz w:val="24"/>
          <w:szCs w:val="24"/>
        </w:rPr>
        <w:t>5</w:t>
      </w:r>
      <w:r w:rsidRPr="00C62BA4">
        <w:rPr>
          <w:rFonts w:eastAsia="Times New Roman"/>
          <w:i/>
          <w:sz w:val="24"/>
          <w:szCs w:val="24"/>
        </w:rPr>
        <w:t>. годину са пројекцијама за 202</w:t>
      </w:r>
      <w:r w:rsidR="0074201D">
        <w:rPr>
          <w:rFonts w:eastAsia="Times New Roman"/>
          <w:i/>
          <w:sz w:val="24"/>
          <w:szCs w:val="24"/>
        </w:rPr>
        <w:t>6</w:t>
      </w:r>
      <w:r w:rsidRPr="00C62BA4">
        <w:rPr>
          <w:rFonts w:eastAsia="Times New Roman"/>
          <w:i/>
          <w:sz w:val="24"/>
          <w:szCs w:val="24"/>
        </w:rPr>
        <w:t>. и 202</w:t>
      </w:r>
      <w:r w:rsidR="0074201D">
        <w:rPr>
          <w:rFonts w:eastAsia="Times New Roman"/>
          <w:i/>
          <w:sz w:val="24"/>
          <w:szCs w:val="24"/>
        </w:rPr>
        <w:t>7</w:t>
      </w:r>
      <w:r w:rsidRPr="00C62BA4">
        <w:rPr>
          <w:rFonts w:eastAsia="Times New Roman"/>
          <w:i/>
          <w:sz w:val="24"/>
          <w:szCs w:val="24"/>
        </w:rPr>
        <w:t>. годину</w:t>
      </w:r>
    </w:p>
    <w:p w:rsidR="00C62BA4" w:rsidRPr="00C62BA4" w:rsidRDefault="00C62BA4" w:rsidP="00C62BA4">
      <w:pPr>
        <w:ind w:right="66" w:firstLine="720"/>
        <w:jc w:val="both"/>
        <w:rPr>
          <w:rFonts w:eastAsia="Times New Roman"/>
          <w:b/>
          <w:sz w:val="24"/>
          <w:szCs w:val="24"/>
        </w:rPr>
      </w:pPr>
    </w:p>
    <w:p w:rsidR="00C62BA4" w:rsidRPr="00501C58" w:rsidRDefault="00C62BA4" w:rsidP="00501C58">
      <w:pPr>
        <w:ind w:firstLine="720"/>
        <w:jc w:val="both"/>
        <w:rPr>
          <w:rFonts w:eastAsia="Times New Roman"/>
          <w:sz w:val="24"/>
          <w:szCs w:val="24"/>
        </w:rPr>
      </w:pPr>
      <w:r w:rsidRPr="00C62BA4">
        <w:rPr>
          <w:rFonts w:eastAsia="Times New Roman"/>
          <w:sz w:val="24"/>
          <w:szCs w:val="24"/>
        </w:rPr>
        <w:t>Циљеви фискалне политике су усмерени на одржање фискалне стабилности и смањење учешћа јавног дуга у БДП. Пројекције фискалних агрегата у периоду од 202</w:t>
      </w:r>
      <w:r w:rsidR="009C286E">
        <w:rPr>
          <w:rFonts w:eastAsia="Times New Roman"/>
          <w:sz w:val="24"/>
          <w:szCs w:val="24"/>
        </w:rPr>
        <w:t>5</w:t>
      </w:r>
      <w:r w:rsidRPr="00C62BA4">
        <w:rPr>
          <w:rFonts w:eastAsia="Times New Roman"/>
          <w:sz w:val="24"/>
          <w:szCs w:val="24"/>
        </w:rPr>
        <w:t>. до 202</w:t>
      </w:r>
      <w:r w:rsidR="009C286E">
        <w:rPr>
          <w:rFonts w:eastAsia="Times New Roman"/>
          <w:sz w:val="24"/>
          <w:szCs w:val="24"/>
        </w:rPr>
        <w:t>7</w:t>
      </w:r>
      <w:r w:rsidRPr="00C62BA4">
        <w:rPr>
          <w:rFonts w:eastAsia="Times New Roman"/>
          <w:sz w:val="24"/>
          <w:szCs w:val="24"/>
        </w:rPr>
        <w:t xml:space="preserve">. године заснивају се на пројекцијама макроекономских показатеља за наведени период, планираној пореској политици која подразумева даље усаглашавање са законима и директивама ЕУ и фискалним и структурним мерама, укључујући и даљу реформу великих јавних предузећа. Циљеви фискалне политике у наредном средњорочном периоду биће обезбеђење стабилне позиције јавних финансија и опадајућа путања јавног дуга. Смањење учешћа дуга је уско везано за </w:t>
      </w:r>
      <w:r w:rsidR="009C286E">
        <w:rPr>
          <w:rFonts w:eastAsia="Times New Roman"/>
          <w:sz w:val="24"/>
          <w:szCs w:val="24"/>
        </w:rPr>
        <w:t xml:space="preserve">динамику планираног дефицита </w:t>
      </w:r>
      <w:r w:rsidRPr="00C62BA4">
        <w:rPr>
          <w:rFonts w:eastAsia="Times New Roman"/>
          <w:sz w:val="24"/>
          <w:szCs w:val="24"/>
        </w:rPr>
        <w:t>као главног фактора задуживања</w:t>
      </w:r>
      <w:r w:rsidR="00594782">
        <w:rPr>
          <w:rFonts w:eastAsia="Times New Roman"/>
          <w:sz w:val="24"/>
          <w:szCs w:val="24"/>
        </w:rPr>
        <w:t>.</w:t>
      </w:r>
      <w:r w:rsidRPr="00C62BA4">
        <w:rPr>
          <w:rFonts w:eastAsia="Times New Roman"/>
          <w:sz w:val="24"/>
          <w:szCs w:val="24"/>
        </w:rPr>
        <w:t xml:space="preserve"> Опредељење је да се и поред високе неизвесности у погледу глобалних економских токова, фискална политика усмери на уравнотежење и стабилизацију јавних финансија, како би се наставио тренд смањења учешћа јавног дуга у БДП и оснажили фундаменти који подржавају привредни раст. Паралелно са тим потребно је обезбедити простор за правовремену реакцију фискалне политике на економске шокове</w:t>
      </w:r>
      <w:r w:rsidR="00594782">
        <w:rPr>
          <w:rFonts w:eastAsia="Times New Roman"/>
          <w:sz w:val="24"/>
          <w:szCs w:val="24"/>
        </w:rPr>
        <w:t xml:space="preserve">, а </w:t>
      </w:r>
      <w:r w:rsidRPr="00C62BA4">
        <w:rPr>
          <w:rFonts w:eastAsia="Times New Roman"/>
          <w:sz w:val="24"/>
          <w:szCs w:val="24"/>
        </w:rPr>
        <w:t>буџет ће свакако представљати „сигурносну мрежу” у случају ескалације неповољних кретања. Са једне стране обезбедиће се континуитет развојних и социјалних програма, а са друге стране одрживост јавних финансија и наставак смањења нивоа јавног дуга у смислу учешћа у БДП. Расположив фискални простор у 202</w:t>
      </w:r>
      <w:r w:rsidR="00594782">
        <w:rPr>
          <w:rFonts w:eastAsia="Times New Roman"/>
          <w:sz w:val="24"/>
          <w:szCs w:val="24"/>
        </w:rPr>
        <w:t>5</w:t>
      </w:r>
      <w:r w:rsidRPr="00C62BA4">
        <w:rPr>
          <w:rFonts w:eastAsia="Times New Roman"/>
          <w:sz w:val="24"/>
          <w:szCs w:val="24"/>
        </w:rPr>
        <w:t>. години биће опредељен за повећање пензија и плата у јавном сектору, наставак реализације приоритетних капиталних инвестиција, као и наставак пореског растерећења привреде.</w:t>
      </w:r>
    </w:p>
    <w:p w:rsidR="00C62BA4" w:rsidRPr="00501C58" w:rsidRDefault="00C62BA4" w:rsidP="00501C58">
      <w:pPr>
        <w:ind w:firstLine="720"/>
        <w:jc w:val="both"/>
        <w:rPr>
          <w:rFonts w:eastAsia="Times New Roman"/>
          <w:sz w:val="24"/>
          <w:szCs w:val="24"/>
        </w:rPr>
      </w:pPr>
      <w:r w:rsidRPr="001D071C">
        <w:rPr>
          <w:rFonts w:eastAsia="Times New Roman"/>
          <w:b/>
          <w:sz w:val="24"/>
          <w:szCs w:val="24"/>
          <w:u w:val="single"/>
        </w:rPr>
        <w:lastRenderedPageBreak/>
        <w:t>Приликом планирања прихода локална власт је у обавези да исте реално планира, тј. потребно је поћи од остварења прихода за три квартала у 202</w:t>
      </w:r>
      <w:r w:rsidR="00274273">
        <w:rPr>
          <w:rFonts w:eastAsia="Times New Roman"/>
          <w:b/>
          <w:sz w:val="24"/>
          <w:szCs w:val="24"/>
          <w:u w:val="single"/>
        </w:rPr>
        <w:t>4</w:t>
      </w:r>
      <w:r w:rsidRPr="001D071C">
        <w:rPr>
          <w:rFonts w:eastAsia="Times New Roman"/>
          <w:b/>
          <w:sz w:val="24"/>
          <w:szCs w:val="24"/>
          <w:u w:val="single"/>
        </w:rPr>
        <w:t>. години и њихове процене за задњи квартал те године, што представља основ за њихово увећање, при чему укупан раст прихода не сме да буде већи од номиналног раста БДП</w:t>
      </w:r>
      <w:r w:rsidRPr="00C62BA4">
        <w:rPr>
          <w:rFonts w:eastAsia="Times New Roman"/>
          <w:sz w:val="24"/>
          <w:szCs w:val="24"/>
        </w:rPr>
        <w:t xml:space="preserve"> (</w:t>
      </w:r>
      <w:r w:rsidRPr="00C62BA4">
        <w:rPr>
          <w:rFonts w:eastAsia="Times New Roman"/>
          <w:b/>
          <w:sz w:val="24"/>
          <w:szCs w:val="24"/>
        </w:rPr>
        <w:t>пројектован номинални раст у 202</w:t>
      </w:r>
      <w:r w:rsidR="00274273">
        <w:rPr>
          <w:rFonts w:eastAsia="Times New Roman"/>
          <w:b/>
          <w:sz w:val="24"/>
          <w:szCs w:val="24"/>
        </w:rPr>
        <w:t>5</w:t>
      </w:r>
      <w:r w:rsidRPr="00C62BA4">
        <w:rPr>
          <w:rFonts w:eastAsia="Times New Roman"/>
          <w:b/>
          <w:sz w:val="24"/>
          <w:szCs w:val="24"/>
        </w:rPr>
        <w:t xml:space="preserve">. години од </w:t>
      </w:r>
      <w:r w:rsidR="00274273">
        <w:rPr>
          <w:rFonts w:eastAsia="Times New Roman"/>
          <w:b/>
          <w:sz w:val="24"/>
          <w:szCs w:val="24"/>
        </w:rPr>
        <w:t>7,6</w:t>
      </w:r>
      <w:r w:rsidRPr="00C62BA4">
        <w:rPr>
          <w:rFonts w:eastAsia="Times New Roman"/>
          <w:b/>
          <w:sz w:val="24"/>
          <w:szCs w:val="24"/>
        </w:rPr>
        <w:t>%</w:t>
      </w:r>
      <w:r w:rsidRPr="00C62BA4">
        <w:rPr>
          <w:rFonts w:eastAsia="Times New Roman"/>
          <w:sz w:val="24"/>
          <w:szCs w:val="24"/>
        </w:rPr>
        <w:t xml:space="preserve">). </w:t>
      </w:r>
      <w:r w:rsidR="00274273">
        <w:rPr>
          <w:rFonts w:eastAsia="Times New Roman"/>
          <w:sz w:val="24"/>
          <w:szCs w:val="24"/>
        </w:rPr>
        <w:t>Јединице локалне самоуправе које на основу остварења прихода у току 2025. године, утврде да ће до краја 2025. године остварити приходе изнад укупно планиран</w:t>
      </w:r>
      <w:r w:rsidR="00A37DDC">
        <w:rPr>
          <w:rFonts w:eastAsia="Times New Roman"/>
          <w:sz w:val="24"/>
          <w:szCs w:val="24"/>
        </w:rPr>
        <w:t>ог износа, моћи ће да изврше корекцију истог у поступку ребаланса буџета уз претходно прибављену сагласност Министарства финансија.</w:t>
      </w:r>
    </w:p>
    <w:p w:rsidR="00C62BA4" w:rsidRPr="00501C58" w:rsidRDefault="00C62BA4" w:rsidP="00501C58">
      <w:pPr>
        <w:ind w:firstLine="720"/>
        <w:jc w:val="both"/>
        <w:rPr>
          <w:rFonts w:eastAsia="Times New Roman"/>
          <w:sz w:val="24"/>
          <w:szCs w:val="24"/>
        </w:rPr>
      </w:pPr>
      <w:r w:rsidRPr="00C62BA4">
        <w:rPr>
          <w:rFonts w:eastAsia="Times New Roman"/>
          <w:sz w:val="24"/>
          <w:szCs w:val="24"/>
        </w:rPr>
        <w:t>Уколико локална власт очекује приходе по основу донација, апропријације прихода и расхода (извор финансирања 05 и 06) може планирати у складу са очекиваним износом ових средстава. Апропријације прихода и примања, расхода и издатака из изворa финансирања 07 - Трансфери од других нивоа власти, 08 - Добровољни трансфери од физичких и правних лица и 09 - Примања од продаје нефинансијске имовине могу се планирати у складу са реално очекиваним приливом средстава по тим основама.</w:t>
      </w:r>
    </w:p>
    <w:p w:rsidR="00702E29" w:rsidRDefault="00C62BA4" w:rsidP="00501C58">
      <w:pPr>
        <w:ind w:firstLine="720"/>
        <w:jc w:val="both"/>
        <w:rPr>
          <w:rFonts w:eastAsia="Times New Roman"/>
          <w:sz w:val="24"/>
          <w:szCs w:val="24"/>
        </w:rPr>
      </w:pPr>
      <w:r w:rsidRPr="00C62BA4">
        <w:rPr>
          <w:rFonts w:eastAsia="Times New Roman"/>
          <w:sz w:val="24"/>
          <w:szCs w:val="24"/>
        </w:rPr>
        <w:t>Ненаменске трансфере јединице локалне самоуправе треба да планирају у истом износу који је био опредељен Законом о буџету Републике Србије за 202</w:t>
      </w:r>
      <w:r w:rsidR="00702E29">
        <w:rPr>
          <w:rFonts w:eastAsia="Times New Roman"/>
          <w:sz w:val="24"/>
          <w:szCs w:val="24"/>
        </w:rPr>
        <w:t>4</w:t>
      </w:r>
      <w:r w:rsidRPr="00C62BA4">
        <w:rPr>
          <w:rFonts w:eastAsia="Times New Roman"/>
          <w:sz w:val="24"/>
          <w:szCs w:val="24"/>
        </w:rPr>
        <w:t xml:space="preserve">. годину („Службени гласник РС”, број </w:t>
      </w:r>
      <w:r w:rsidR="00702E29">
        <w:rPr>
          <w:rFonts w:eastAsia="Times New Roman"/>
          <w:sz w:val="24"/>
          <w:szCs w:val="24"/>
        </w:rPr>
        <w:t>92/23</w:t>
      </w:r>
      <w:r w:rsidRPr="00C62BA4">
        <w:rPr>
          <w:rFonts w:eastAsia="Times New Roman"/>
          <w:sz w:val="24"/>
          <w:szCs w:val="24"/>
        </w:rPr>
        <w:t>).</w:t>
      </w:r>
    </w:p>
    <w:p w:rsidR="00C62BA4" w:rsidRPr="00501C58" w:rsidRDefault="00702E29" w:rsidP="00501C58">
      <w:pPr>
        <w:ind w:firstLine="720"/>
        <w:jc w:val="both"/>
        <w:rPr>
          <w:rFonts w:eastAsia="Times New Roman"/>
          <w:sz w:val="24"/>
          <w:szCs w:val="24"/>
        </w:rPr>
      </w:pPr>
      <w:r>
        <w:rPr>
          <w:rFonts w:eastAsia="Times New Roman"/>
          <w:sz w:val="24"/>
          <w:szCs w:val="24"/>
        </w:rPr>
        <w:t>Примања од продаје нефинансијске имовине јединице локалне самоуправе</w:t>
      </w:r>
      <w:r w:rsidR="0046434C">
        <w:rPr>
          <w:rFonts w:eastAsia="Times New Roman"/>
          <w:sz w:val="24"/>
          <w:szCs w:val="24"/>
        </w:rPr>
        <w:t xml:space="preserve"> треба да планирају само уколико је извесно да ће иста бити остварена у току 2025. године, односно уколико јединица локалне самоуправе у вези остварења истих поседује закључен уговор или други одговарајући акт у коме је утврђено да је рок остварења истих у 2025. години</w:t>
      </w:r>
      <w:r w:rsidR="004D7023">
        <w:rPr>
          <w:rFonts w:eastAsia="Times New Roman"/>
          <w:sz w:val="24"/>
          <w:szCs w:val="24"/>
        </w:rPr>
        <w:t>.</w:t>
      </w:r>
    </w:p>
    <w:p w:rsidR="00C62BA4" w:rsidRDefault="00C62BA4" w:rsidP="00221D6A">
      <w:pPr>
        <w:ind w:firstLine="720"/>
        <w:jc w:val="both"/>
        <w:rPr>
          <w:sz w:val="24"/>
          <w:szCs w:val="24"/>
        </w:rPr>
      </w:pPr>
      <w:r w:rsidRPr="00C62BA4">
        <w:rPr>
          <w:rFonts w:eastAsia="Times New Roman"/>
          <w:sz w:val="24"/>
          <w:szCs w:val="24"/>
        </w:rPr>
        <w:t xml:space="preserve">У складу са чланом 5. Закона о буџетском систему приходи и примања исказују се у укупно оствареним износима, а расходи и издаци у укупно извршеним износима. Правилником о условима и начину вођења рачуна за уплату јавних прихода и распоред средстава са тих рачуна прописани су рачуни за уплату јавних прихода, тако да сви јавни приходи и примања којима се финансирају надлежности локалне власти </w:t>
      </w:r>
      <w:r w:rsidRPr="002814F4">
        <w:rPr>
          <w:rFonts w:eastAsia="Times New Roman"/>
          <w:b/>
          <w:sz w:val="24"/>
          <w:szCs w:val="24"/>
        </w:rPr>
        <w:t>треба да буду уплаћени на рачуне прописане за уплату јавних прихода</w:t>
      </w:r>
      <w:r w:rsidRPr="00C62BA4">
        <w:rPr>
          <w:rFonts w:eastAsia="Times New Roman"/>
          <w:sz w:val="24"/>
          <w:szCs w:val="24"/>
        </w:rPr>
        <w:t>, чиме би се испоштовало уставно начело бруто принципа (члан 92. Устава Републике Србије), а не на подрачуне корисника буџетских средстава.</w:t>
      </w:r>
    </w:p>
    <w:p w:rsidR="00E30E6B" w:rsidRDefault="00E30E6B" w:rsidP="00221D6A">
      <w:pPr>
        <w:ind w:firstLine="720"/>
        <w:jc w:val="both"/>
        <w:rPr>
          <w:sz w:val="24"/>
          <w:szCs w:val="24"/>
        </w:rPr>
      </w:pPr>
    </w:p>
    <w:p w:rsidR="00E30E6B" w:rsidRPr="00E30E6B" w:rsidRDefault="00E30E6B" w:rsidP="00E30E6B">
      <w:pPr>
        <w:ind w:firstLine="360"/>
        <w:contextualSpacing/>
        <w:jc w:val="both"/>
        <w:rPr>
          <w:b/>
          <w:sz w:val="24"/>
        </w:rPr>
      </w:pPr>
      <w:r w:rsidRPr="00E30E6B">
        <w:rPr>
          <w:b/>
          <w:sz w:val="24"/>
        </w:rPr>
        <w:t>Доношење одлуке о локалним комуналним таксама за 202</w:t>
      </w:r>
      <w:r w:rsidR="002814F4">
        <w:rPr>
          <w:b/>
          <w:sz w:val="24"/>
        </w:rPr>
        <w:t>5</w:t>
      </w:r>
      <w:r w:rsidRPr="00E30E6B">
        <w:rPr>
          <w:b/>
          <w:sz w:val="24"/>
        </w:rPr>
        <w:t>. годину</w:t>
      </w:r>
    </w:p>
    <w:p w:rsidR="00E30E6B" w:rsidRPr="00E30E6B" w:rsidRDefault="00E30E6B" w:rsidP="00E30E6B">
      <w:pPr>
        <w:ind w:firstLine="360"/>
        <w:contextualSpacing/>
        <w:jc w:val="both"/>
        <w:rPr>
          <w:b/>
          <w:sz w:val="24"/>
        </w:rPr>
      </w:pPr>
    </w:p>
    <w:p w:rsidR="00E30E6B" w:rsidRPr="00E30E6B" w:rsidRDefault="00E30E6B" w:rsidP="00E30E6B">
      <w:pPr>
        <w:ind w:firstLine="360"/>
        <w:contextualSpacing/>
        <w:jc w:val="both"/>
        <w:rPr>
          <w:sz w:val="24"/>
        </w:rPr>
      </w:pPr>
      <w:r w:rsidRPr="00E30E6B">
        <w:rPr>
          <w:b/>
          <w:sz w:val="24"/>
        </w:rPr>
        <w:tab/>
      </w:r>
      <w:r w:rsidRPr="00E30E6B">
        <w:rPr>
          <w:sz w:val="24"/>
        </w:rPr>
        <w:t>Чланом 7. Закона о финансирању локалне самоуправе („Службени гласник РС“, број 62/06, 47/11,</w:t>
      </w:r>
      <w:r w:rsidR="002814F4">
        <w:rPr>
          <w:sz w:val="24"/>
        </w:rPr>
        <w:t xml:space="preserve"> </w:t>
      </w:r>
      <w:r w:rsidRPr="00E30E6B">
        <w:rPr>
          <w:sz w:val="24"/>
        </w:rPr>
        <w:t>93/12,</w:t>
      </w:r>
      <w:r w:rsidR="002814F4">
        <w:rPr>
          <w:sz w:val="24"/>
        </w:rPr>
        <w:t xml:space="preserve"> </w:t>
      </w:r>
      <w:r w:rsidRPr="00E30E6B">
        <w:rPr>
          <w:sz w:val="24"/>
        </w:rPr>
        <w:t>99/13,</w:t>
      </w:r>
      <w:r w:rsidR="002814F4">
        <w:rPr>
          <w:sz w:val="24"/>
        </w:rPr>
        <w:t xml:space="preserve"> </w:t>
      </w:r>
      <w:r w:rsidRPr="00E30E6B">
        <w:rPr>
          <w:sz w:val="24"/>
        </w:rPr>
        <w:t>125/14,</w:t>
      </w:r>
      <w:r w:rsidR="002814F4">
        <w:rPr>
          <w:sz w:val="24"/>
        </w:rPr>
        <w:t xml:space="preserve"> </w:t>
      </w:r>
      <w:r w:rsidRPr="00E30E6B">
        <w:rPr>
          <w:sz w:val="24"/>
        </w:rPr>
        <w:t>95/15,</w:t>
      </w:r>
      <w:r w:rsidR="002814F4">
        <w:rPr>
          <w:sz w:val="24"/>
        </w:rPr>
        <w:t xml:space="preserve"> </w:t>
      </w:r>
      <w:r w:rsidRPr="00E30E6B">
        <w:rPr>
          <w:sz w:val="24"/>
        </w:rPr>
        <w:t>83/16,</w:t>
      </w:r>
      <w:r w:rsidR="002814F4">
        <w:rPr>
          <w:sz w:val="24"/>
        </w:rPr>
        <w:t xml:space="preserve"> </w:t>
      </w:r>
      <w:r w:rsidRPr="00E30E6B">
        <w:rPr>
          <w:sz w:val="24"/>
        </w:rPr>
        <w:t>91/16,</w:t>
      </w:r>
      <w:r w:rsidR="002814F4">
        <w:rPr>
          <w:sz w:val="24"/>
        </w:rPr>
        <w:t xml:space="preserve"> </w:t>
      </w:r>
      <w:r w:rsidRPr="00E30E6B">
        <w:rPr>
          <w:sz w:val="24"/>
        </w:rPr>
        <w:t>104/16,</w:t>
      </w:r>
      <w:r w:rsidR="002814F4">
        <w:rPr>
          <w:sz w:val="24"/>
        </w:rPr>
        <w:t xml:space="preserve"> </w:t>
      </w:r>
      <w:r w:rsidRPr="00E30E6B">
        <w:rPr>
          <w:sz w:val="24"/>
        </w:rPr>
        <w:t>96/17,</w:t>
      </w:r>
      <w:r w:rsidR="002814F4">
        <w:rPr>
          <w:sz w:val="24"/>
        </w:rPr>
        <w:t xml:space="preserve"> </w:t>
      </w:r>
      <w:r w:rsidRPr="00E30E6B">
        <w:rPr>
          <w:sz w:val="24"/>
        </w:rPr>
        <w:t>89/18,</w:t>
      </w:r>
      <w:r w:rsidR="002814F4">
        <w:rPr>
          <w:sz w:val="24"/>
        </w:rPr>
        <w:t xml:space="preserve"> </w:t>
      </w:r>
      <w:r w:rsidRPr="00E30E6B">
        <w:rPr>
          <w:sz w:val="24"/>
        </w:rPr>
        <w:t>95/18,</w:t>
      </w:r>
      <w:r w:rsidR="002814F4">
        <w:rPr>
          <w:sz w:val="24"/>
        </w:rPr>
        <w:t xml:space="preserve"> </w:t>
      </w:r>
      <w:r w:rsidRPr="00E30E6B">
        <w:rPr>
          <w:sz w:val="24"/>
        </w:rPr>
        <w:t>86/19,</w:t>
      </w:r>
      <w:r w:rsidR="002814F4">
        <w:rPr>
          <w:sz w:val="24"/>
        </w:rPr>
        <w:t xml:space="preserve"> </w:t>
      </w:r>
      <w:r w:rsidRPr="00E30E6B">
        <w:rPr>
          <w:sz w:val="24"/>
        </w:rPr>
        <w:t>126/20 и 111/21 – у даљем тексту: Закон) прописано је да начин и мерила за одређивање висине локалних такси и накнада утврђује скупштина јединице локалне самоуправе својом одлуком, у складу са законом, као и да се доноси након одржавања јавне расправе, а може се мењати највише једанпут годишње, и то у поступку утврђивања буџета јединице локалне самоуправе за наредну годину.</w:t>
      </w:r>
    </w:p>
    <w:p w:rsidR="00E30E6B" w:rsidRPr="00E30E6B" w:rsidRDefault="00E30E6B" w:rsidP="00E30E6B">
      <w:pPr>
        <w:ind w:firstLine="360"/>
        <w:contextualSpacing/>
        <w:jc w:val="both"/>
        <w:rPr>
          <w:sz w:val="24"/>
        </w:rPr>
      </w:pPr>
      <w:r w:rsidRPr="00E30E6B">
        <w:rPr>
          <w:sz w:val="24"/>
        </w:rPr>
        <w:tab/>
        <w:t xml:space="preserve">С тим у вези када је у питању подношење захтева за добијање сагласности за утврђивање локалне комуналне таксе за истицање фирме на пословном простору (фирмарина) у износу већем од оног који је прописан чланом 15а Закона о финансирању локалне самоуправе, указујемо да јединице локалне самоуправе могу поднети захтев за добијање сагласности  за утврђивање већег износа фирмарине све до окончања поступка утврђивања  буџета за наредну годину, тј. до усвајања Одлуке о буџету за наредну годину </w:t>
      </w:r>
      <w:r w:rsidRPr="00E30E6B">
        <w:rPr>
          <w:sz w:val="24"/>
        </w:rPr>
        <w:lastRenderedPageBreak/>
        <w:t>од стране скупштине локалне власти.</w:t>
      </w:r>
    </w:p>
    <w:p w:rsidR="00E30E6B" w:rsidRPr="00E30E6B" w:rsidRDefault="00E30E6B" w:rsidP="00E30E6B">
      <w:pPr>
        <w:ind w:firstLine="360"/>
        <w:contextualSpacing/>
        <w:jc w:val="both"/>
        <w:rPr>
          <w:sz w:val="24"/>
        </w:rPr>
      </w:pPr>
      <w:r w:rsidRPr="00E30E6B">
        <w:rPr>
          <w:sz w:val="24"/>
        </w:rPr>
        <w:tab/>
        <w:t>Такође приликом утврђивања фирмарине, јединице локалне самоуправе треба да се везују за правно лице, а не за пословни простор и то на годишњем нивоу. Наведено значи да независно од тога на колико је објеката истакнута фирма, укупна годишња фирмарина за одређено правно лице не може бити већа од максимума који је прописан чланом 15а за категорију којој то правно лице припада.</w:t>
      </w:r>
    </w:p>
    <w:p w:rsidR="00E30E6B" w:rsidRPr="00E30E6B" w:rsidRDefault="00E30E6B" w:rsidP="00E30E6B">
      <w:pPr>
        <w:ind w:firstLine="708"/>
        <w:contextualSpacing/>
        <w:jc w:val="both"/>
        <w:rPr>
          <w:sz w:val="24"/>
        </w:rPr>
      </w:pPr>
      <w:r w:rsidRPr="00E30E6B">
        <w:rPr>
          <w:sz w:val="24"/>
        </w:rPr>
        <w:t xml:space="preserve"> Одредбом члана 15в Закона о финансирању локалне самоуправе прописано је да се највиши износи локалне комуналне таксе за држање моторних друмских и прикључних возила, осим пољопривредних возила и машина усклађују годишње, са годишњим индексом  потрошачких цена који објављује републички орган надлежан за послове статистике.</w:t>
      </w:r>
    </w:p>
    <w:p w:rsidR="00E30E6B" w:rsidRPr="00E30E6B" w:rsidRDefault="00E30E6B" w:rsidP="00E30E6B">
      <w:pPr>
        <w:ind w:firstLine="708"/>
        <w:contextualSpacing/>
        <w:jc w:val="both"/>
        <w:rPr>
          <w:sz w:val="24"/>
        </w:rPr>
      </w:pPr>
      <w:r w:rsidRPr="00E30E6B">
        <w:rPr>
          <w:sz w:val="24"/>
        </w:rPr>
        <w:t xml:space="preserve"> Највишe износe локалне комуналне таксе, усклађенe са годишњим индексом потрошачких цена утврђује Влада, сагласно члану 15в став 4. Закона, а исти се објављују у „Службеном гласнику Републике Србије”. </w:t>
      </w:r>
    </w:p>
    <w:p w:rsidR="00E30E6B" w:rsidRPr="00E30E6B" w:rsidRDefault="00E30E6B" w:rsidP="00E30E6B">
      <w:pPr>
        <w:ind w:firstLine="708"/>
        <w:contextualSpacing/>
        <w:jc w:val="both"/>
        <w:rPr>
          <w:sz w:val="24"/>
        </w:rPr>
      </w:pPr>
      <w:r w:rsidRPr="00E30E6B">
        <w:rPr>
          <w:sz w:val="24"/>
        </w:rPr>
        <w:t xml:space="preserve">Локална комунална такса за држање моторних друмских и прикључних возила, осим пољопривредних возила и машина, мора бити усклађена са чланом 7. Закона о безбедности саобраћаја на путевима („Службени гласник РС”, бр. </w:t>
      </w:r>
      <w:r w:rsidR="002C75FF">
        <w:rPr>
          <w:sz w:val="24"/>
        </w:rPr>
        <w:t xml:space="preserve">41/09...41/18, 87/18, </w:t>
      </w:r>
      <w:r w:rsidRPr="00E30E6B">
        <w:rPr>
          <w:sz w:val="24"/>
        </w:rPr>
        <w:t>23/19</w:t>
      </w:r>
      <w:r w:rsidR="002C75FF">
        <w:rPr>
          <w:sz w:val="24"/>
        </w:rPr>
        <w:t>,</w:t>
      </w:r>
      <w:r w:rsidRPr="00E30E6B">
        <w:rPr>
          <w:sz w:val="24"/>
        </w:rPr>
        <w:t xml:space="preserve"> 128/20</w:t>
      </w:r>
      <w:r w:rsidR="002C75FF">
        <w:rPr>
          <w:sz w:val="24"/>
        </w:rPr>
        <w:t xml:space="preserve"> и 76/23</w:t>
      </w:r>
      <w:r w:rsidRPr="00E30E6B">
        <w:rPr>
          <w:sz w:val="24"/>
        </w:rPr>
        <w:t>), односно са Правилником о подели моторних и прикључних возила и техничким условима за возила у саобраћају на путевима („Службени гласник РС”, бр. 40/12...70/18, 95/18, 104/18,93/19, 2/20</w:t>
      </w:r>
      <w:r w:rsidR="002C75FF">
        <w:rPr>
          <w:sz w:val="24"/>
        </w:rPr>
        <w:t>,</w:t>
      </w:r>
      <w:r w:rsidRPr="00E30E6B">
        <w:rPr>
          <w:sz w:val="24"/>
        </w:rPr>
        <w:t xml:space="preserve"> 64/21</w:t>
      </w:r>
      <w:r w:rsidR="002C75FF">
        <w:rPr>
          <w:sz w:val="24"/>
        </w:rPr>
        <w:t>, 143/22, 48/23 и 24/24</w:t>
      </w:r>
      <w:r w:rsidRPr="00E30E6B">
        <w:rPr>
          <w:sz w:val="24"/>
        </w:rPr>
        <w:t xml:space="preserve">), донетим на основу члана 7. став 2. Закона о безбедности саобраћаја на путевима, тако да је потребно ускладити врсте возила са наведеним законом и правилником, а висину комуналне таксе за та возила утврдити у оквиру усклађених највиших износа ове локалне комуналне таксе, како би полицијске управе без проблема вршиле наплату овог локалног јавног прихода. </w:t>
      </w:r>
    </w:p>
    <w:p w:rsidR="00E30E6B" w:rsidRPr="00E30E6B" w:rsidRDefault="00E30E6B" w:rsidP="00E30E6B">
      <w:pPr>
        <w:ind w:firstLine="708"/>
        <w:contextualSpacing/>
        <w:jc w:val="both"/>
        <w:rPr>
          <w:sz w:val="24"/>
        </w:rPr>
      </w:pPr>
      <w:r w:rsidRPr="00E30E6B">
        <w:rPr>
          <w:sz w:val="24"/>
        </w:rPr>
        <w:t xml:space="preserve">Имајући у виду да према члану 32. Закона о локалној самоуправи („Службени гласник РС”, број 129/07, 83/14 - др.закон, 101/16 - др.закон, 47/18 и 111/21) скупштина јединице локалне самоуправе, у складу са законом, између осталог, утврђује стопе изворних прихода, као и начин и мерила за одређивање висине локалних такси и накнада, јединице локалне самоуправе су у обавези да, приликом одређивања висине локалних комуналних такси, имају у виду члан 91. Устава Републике Србије, према коме се обавеза </w:t>
      </w:r>
      <w:r w:rsidR="00841096">
        <w:rPr>
          <w:sz w:val="24"/>
        </w:rPr>
        <w:t>плаћања пореза и других</w:t>
      </w:r>
      <w:r w:rsidRPr="00E30E6B">
        <w:rPr>
          <w:sz w:val="24"/>
        </w:rPr>
        <w:t xml:space="preserve"> дажбина заснива на економској моћи обвезника. У складу са тим, јединице локалне самоуправе су у обавези да определе висину локалних комуналних такси која неће угрозити нормално функционисање обвезника. </w:t>
      </w:r>
    </w:p>
    <w:p w:rsidR="00E30E6B" w:rsidRPr="00E30E6B" w:rsidRDefault="00E30E6B" w:rsidP="00E30E6B">
      <w:pPr>
        <w:ind w:firstLine="708"/>
        <w:contextualSpacing/>
        <w:jc w:val="both"/>
        <w:rPr>
          <w:sz w:val="24"/>
        </w:rPr>
      </w:pPr>
      <w:r w:rsidRPr="00E30E6B">
        <w:rPr>
          <w:sz w:val="24"/>
        </w:rPr>
        <w:t>Такође, актом којим се утврђују локалне комуналне таксе не може се прописивати таксени основ, односно проширивати предмет таксене обавезе утврђене законом, с обзиром да би то за последицу имало неусклађеност одлуке са Уставом и законом.</w:t>
      </w:r>
    </w:p>
    <w:p w:rsidR="00E30E6B" w:rsidRPr="00C62BA4" w:rsidRDefault="00E30E6B" w:rsidP="00221D6A">
      <w:pPr>
        <w:ind w:firstLine="720"/>
        <w:jc w:val="both"/>
        <w:rPr>
          <w:rFonts w:eastAsia="Times New Roman"/>
          <w:sz w:val="24"/>
          <w:szCs w:val="24"/>
        </w:rPr>
      </w:pPr>
    </w:p>
    <w:p w:rsidR="00221D6A" w:rsidRPr="00E30E6B" w:rsidRDefault="00E30E6B" w:rsidP="00221D6A">
      <w:pPr>
        <w:shd w:val="clear" w:color="auto" w:fill="FFFFFF"/>
        <w:ind w:firstLine="720"/>
        <w:jc w:val="center"/>
        <w:rPr>
          <w:b/>
          <w:color w:val="000000"/>
          <w:spacing w:val="-2"/>
          <w:sz w:val="24"/>
          <w:szCs w:val="24"/>
          <w:lang w:val="sr-Cyrl-CS"/>
        </w:rPr>
      </w:pPr>
      <w:r w:rsidRPr="00E30E6B">
        <w:rPr>
          <w:b/>
          <w:color w:val="000000"/>
          <w:spacing w:val="-2"/>
          <w:sz w:val="24"/>
          <w:szCs w:val="24"/>
        </w:rPr>
        <w:t>III</w:t>
      </w:r>
      <w:r w:rsidR="00221D6A" w:rsidRPr="00E30E6B">
        <w:rPr>
          <w:b/>
          <w:color w:val="000000"/>
          <w:spacing w:val="-2"/>
          <w:sz w:val="24"/>
          <w:szCs w:val="24"/>
          <w:lang w:val="sr-Cyrl-CS"/>
        </w:rPr>
        <w:t xml:space="preserve"> ОПИС ПЛАНИРАНЕ ПОЛИТИКЕ ОПШТИНЕ КРУПАЊ</w:t>
      </w:r>
    </w:p>
    <w:p w:rsidR="00501C58" w:rsidRDefault="00221D6A" w:rsidP="00501C58">
      <w:pPr>
        <w:shd w:val="clear" w:color="auto" w:fill="FFFFFF"/>
        <w:ind w:right="142" w:firstLine="720"/>
        <w:jc w:val="both"/>
        <w:rPr>
          <w:color w:val="000000"/>
          <w:spacing w:val="-2"/>
          <w:sz w:val="24"/>
          <w:szCs w:val="24"/>
          <w:lang w:val="sr-Cyrl-CS"/>
        </w:rPr>
      </w:pPr>
      <w:r w:rsidRPr="00853128">
        <w:rPr>
          <w:color w:val="000000"/>
          <w:spacing w:val="-2"/>
          <w:sz w:val="24"/>
          <w:szCs w:val="24"/>
          <w:lang w:val="sr-Cyrl-CS"/>
        </w:rPr>
        <w:t>У периоду од 202</w:t>
      </w:r>
      <w:r w:rsidR="00374C02">
        <w:rPr>
          <w:color w:val="000000"/>
          <w:spacing w:val="-2"/>
          <w:sz w:val="24"/>
          <w:szCs w:val="24"/>
        </w:rPr>
        <w:t>5</w:t>
      </w:r>
      <w:r w:rsidRPr="00853128">
        <w:rPr>
          <w:color w:val="000000"/>
          <w:spacing w:val="-2"/>
          <w:sz w:val="24"/>
          <w:szCs w:val="24"/>
          <w:lang w:val="sr-Cyrl-CS"/>
        </w:rPr>
        <w:t>. до 202</w:t>
      </w:r>
      <w:r w:rsidR="00374C02">
        <w:rPr>
          <w:color w:val="000000"/>
          <w:spacing w:val="-2"/>
          <w:sz w:val="24"/>
          <w:szCs w:val="24"/>
        </w:rPr>
        <w:t>7</w:t>
      </w:r>
      <w:r w:rsidRPr="00853128">
        <w:rPr>
          <w:color w:val="000000"/>
          <w:spacing w:val="-2"/>
          <w:sz w:val="24"/>
          <w:szCs w:val="24"/>
          <w:lang w:val="sr-Cyrl-CS"/>
        </w:rPr>
        <w:t xml:space="preserve">. године Општина Крупањ ће обављати изворне, поверене и пренесене надлежности у складу са Уставом Републике Србије, Законом о локалној самоуправи, као и другим законским и подзаконским актима којима се регулише надлежност Општине Крупањ. Сходно томе, Општина ће наставити са пословима: вођења политике локалног економског развоја, урбанизма и просторног планирања, изградње и одржавања локалне комуналне и саобраћајне инфраструктуре, обављање комуналне делатности, одржавање и изградње јавне расвете, опорезивања и финансијског управљања и буџетирања, организације културних и спортских активности и манифестација, </w:t>
      </w:r>
      <w:r w:rsidRPr="00853128">
        <w:rPr>
          <w:color w:val="000000"/>
          <w:spacing w:val="-2"/>
          <w:sz w:val="24"/>
          <w:szCs w:val="24"/>
          <w:lang w:val="sr-Cyrl-CS"/>
        </w:rPr>
        <w:lastRenderedPageBreak/>
        <w:t>обезбеђивање функционисања локалних установа у култури и спорту и пружању осталих услуга грађанима и привреди у складу са Законом.</w:t>
      </w:r>
    </w:p>
    <w:p w:rsidR="00501C58" w:rsidRDefault="00221D6A" w:rsidP="00501C58">
      <w:pPr>
        <w:shd w:val="clear" w:color="auto" w:fill="FFFFFF"/>
        <w:ind w:right="142" w:firstLine="720"/>
        <w:jc w:val="both"/>
        <w:rPr>
          <w:color w:val="000000"/>
          <w:spacing w:val="-2"/>
          <w:sz w:val="24"/>
          <w:szCs w:val="24"/>
          <w:lang w:val="sr-Cyrl-CS"/>
        </w:rPr>
      </w:pPr>
      <w:r w:rsidRPr="00853128">
        <w:rPr>
          <w:color w:val="000000"/>
          <w:spacing w:val="-2"/>
          <w:sz w:val="24"/>
          <w:szCs w:val="24"/>
          <w:lang w:val="sr-Cyrl-CS"/>
        </w:rPr>
        <w:t>У складу са уставно-правним поретком земље, Општина Крупањ ће и у наредном периоду обављати поверене и пренесене послове из области: државне управе, социјалне заштите, здравствене заштите, предшколског, основног и средњег образовања, екологије и очувања животне средине, рада инспекцијских служби и друго.</w:t>
      </w:r>
    </w:p>
    <w:p w:rsidR="00501C58" w:rsidRDefault="00221D6A" w:rsidP="00501C58">
      <w:pPr>
        <w:shd w:val="clear" w:color="auto" w:fill="FFFFFF"/>
        <w:ind w:right="142" w:firstLine="720"/>
        <w:jc w:val="both"/>
        <w:rPr>
          <w:color w:val="000000"/>
          <w:spacing w:val="-2"/>
          <w:sz w:val="24"/>
          <w:szCs w:val="24"/>
          <w:lang w:val="sr-Cyrl-CS"/>
        </w:rPr>
      </w:pPr>
      <w:r w:rsidRPr="00853128">
        <w:rPr>
          <w:color w:val="000000"/>
          <w:spacing w:val="-2"/>
          <w:sz w:val="24"/>
          <w:szCs w:val="24"/>
          <w:lang w:val="sr-Cyrl-CS"/>
        </w:rPr>
        <w:t>Поред вршења законом дефинис</w:t>
      </w:r>
      <w:r w:rsidR="00374C02">
        <w:rPr>
          <w:color w:val="000000"/>
          <w:spacing w:val="-2"/>
          <w:sz w:val="24"/>
          <w:szCs w:val="24"/>
          <w:lang w:val="sr-Cyrl-CS"/>
        </w:rPr>
        <w:t>аних активности, Општина Крупањ</w:t>
      </w:r>
      <w:r w:rsidRPr="00853128">
        <w:rPr>
          <w:color w:val="000000"/>
          <w:spacing w:val="-2"/>
          <w:sz w:val="24"/>
          <w:szCs w:val="24"/>
          <w:lang w:val="sr-Cyrl-CS"/>
        </w:rPr>
        <w:t xml:space="preserve"> ће радити у складу са приоритетима, стратешким циљевима и програмима који су дефинисани </w:t>
      </w:r>
      <w:r w:rsidR="00374C02">
        <w:rPr>
          <w:color w:val="000000"/>
          <w:spacing w:val="-2"/>
          <w:sz w:val="24"/>
          <w:szCs w:val="24"/>
          <w:lang w:val="sr-Cyrl-CS"/>
        </w:rPr>
        <w:t xml:space="preserve">Планом развоја Општине Крупањ 2023-2030, Средњорочим планом Општине Крупањ </w:t>
      </w:r>
      <w:r w:rsidR="000A2434">
        <w:rPr>
          <w:color w:val="000000"/>
          <w:spacing w:val="-2"/>
          <w:sz w:val="24"/>
          <w:szCs w:val="24"/>
          <w:lang w:val="sr-Cyrl-CS"/>
        </w:rPr>
        <w:t xml:space="preserve">од </w:t>
      </w:r>
      <w:r w:rsidR="00374C02">
        <w:rPr>
          <w:color w:val="000000"/>
          <w:spacing w:val="-2"/>
          <w:sz w:val="24"/>
          <w:szCs w:val="24"/>
          <w:lang w:val="sr-Cyrl-CS"/>
        </w:rPr>
        <w:t>2024-2026</w:t>
      </w:r>
      <w:r w:rsidR="000A2434">
        <w:rPr>
          <w:color w:val="000000"/>
          <w:spacing w:val="-2"/>
          <w:sz w:val="24"/>
          <w:szCs w:val="24"/>
          <w:lang w:val="sr-Cyrl-CS"/>
        </w:rPr>
        <w:t xml:space="preserve">. године, </w:t>
      </w:r>
      <w:r w:rsidRPr="000A2434">
        <w:rPr>
          <w:color w:val="000000"/>
          <w:spacing w:val="-2"/>
          <w:sz w:val="24"/>
          <w:szCs w:val="24"/>
          <w:lang w:val="sr-Cyrl-CS"/>
        </w:rPr>
        <w:t xml:space="preserve">Стратегијом социјалне заштите Општине Крупањ </w:t>
      </w:r>
      <w:r w:rsidR="000A2434" w:rsidRPr="000A2434">
        <w:rPr>
          <w:color w:val="000000"/>
          <w:spacing w:val="-2"/>
          <w:sz w:val="24"/>
          <w:szCs w:val="24"/>
          <w:lang w:val="sr-Cyrl-CS"/>
        </w:rPr>
        <w:t>2021</w:t>
      </w:r>
      <w:r w:rsidRPr="000A2434">
        <w:rPr>
          <w:color w:val="000000"/>
          <w:spacing w:val="-2"/>
          <w:sz w:val="24"/>
          <w:szCs w:val="24"/>
          <w:lang w:val="sr-Cyrl-CS"/>
        </w:rPr>
        <w:t>. до 2025. године</w:t>
      </w:r>
      <w:r w:rsidR="000A2434" w:rsidRPr="000A2434">
        <w:rPr>
          <w:color w:val="000000"/>
          <w:spacing w:val="-2"/>
          <w:sz w:val="24"/>
          <w:szCs w:val="24"/>
          <w:lang w:val="sr-Cyrl-CS"/>
        </w:rPr>
        <w:t>, Планом запошљавања 2024-2026</w:t>
      </w:r>
      <w:r w:rsidRPr="000A2434">
        <w:rPr>
          <w:color w:val="000000"/>
          <w:spacing w:val="-2"/>
          <w:sz w:val="24"/>
          <w:szCs w:val="24"/>
          <w:lang w:val="sr-Cyrl-CS"/>
        </w:rPr>
        <w:t xml:space="preserve"> и важећим Локалним еколошким акционим планом Општине Крупањ.</w:t>
      </w:r>
    </w:p>
    <w:p w:rsidR="008210A9" w:rsidRPr="00501C58" w:rsidRDefault="00221D6A" w:rsidP="00501C58">
      <w:pPr>
        <w:shd w:val="clear" w:color="auto" w:fill="FFFFFF"/>
        <w:ind w:right="142" w:firstLine="720"/>
        <w:jc w:val="both"/>
        <w:rPr>
          <w:color w:val="000000"/>
          <w:spacing w:val="-2"/>
          <w:sz w:val="24"/>
          <w:szCs w:val="24"/>
          <w:lang w:val="sr-Cyrl-CS"/>
        </w:rPr>
      </w:pPr>
      <w:r w:rsidRPr="00853128">
        <w:rPr>
          <w:color w:val="000000"/>
          <w:spacing w:val="-2"/>
          <w:sz w:val="24"/>
          <w:szCs w:val="24"/>
          <w:lang w:val="sr-Cyrl-CS"/>
        </w:rPr>
        <w:t>Општина Крупањ ће и у 202</w:t>
      </w:r>
      <w:r w:rsidR="00374C02">
        <w:rPr>
          <w:color w:val="000000"/>
          <w:spacing w:val="-2"/>
          <w:sz w:val="24"/>
          <w:szCs w:val="24"/>
        </w:rPr>
        <w:t>5</w:t>
      </w:r>
      <w:r w:rsidRPr="00853128">
        <w:rPr>
          <w:color w:val="000000"/>
          <w:spacing w:val="-2"/>
          <w:sz w:val="24"/>
          <w:szCs w:val="24"/>
          <w:lang w:val="sr-Cyrl-CS"/>
        </w:rPr>
        <w:t xml:space="preserve">. години наставити спровођење мера штедње и </w:t>
      </w:r>
      <w:r w:rsidRPr="00853128">
        <w:rPr>
          <w:color w:val="000000"/>
          <w:sz w:val="24"/>
          <w:szCs w:val="24"/>
          <w:lang w:val="sr-Cyrl-CS"/>
        </w:rPr>
        <w:t>рационализације, сходно предлозима Владе Републике Србије и поштоваће мере предложене од стране Министарства финансија о начину планирања одређених врста расхода.</w:t>
      </w:r>
    </w:p>
    <w:p w:rsidR="00221D6A" w:rsidRDefault="00221D6A" w:rsidP="00853128">
      <w:pPr>
        <w:shd w:val="clear" w:color="auto" w:fill="FFFFFF"/>
        <w:spacing w:before="264"/>
        <w:ind w:right="142"/>
        <w:jc w:val="center"/>
        <w:rPr>
          <w:sz w:val="24"/>
          <w:szCs w:val="24"/>
        </w:rPr>
      </w:pPr>
      <w:r w:rsidRPr="00C94185">
        <w:rPr>
          <w:b/>
          <w:bCs/>
          <w:color w:val="000000"/>
          <w:spacing w:val="-3"/>
          <w:sz w:val="24"/>
          <w:szCs w:val="24"/>
        </w:rPr>
        <w:t>I</w:t>
      </w:r>
      <w:r w:rsidR="00853128">
        <w:rPr>
          <w:b/>
          <w:bCs/>
          <w:color w:val="000000"/>
          <w:spacing w:val="-3"/>
          <w:sz w:val="24"/>
          <w:szCs w:val="24"/>
        </w:rPr>
        <w:t>V</w:t>
      </w:r>
      <w:r w:rsidRPr="00C94185">
        <w:rPr>
          <w:b/>
          <w:bCs/>
          <w:color w:val="000000"/>
          <w:spacing w:val="-3"/>
          <w:sz w:val="24"/>
          <w:szCs w:val="24"/>
        </w:rPr>
        <w:t xml:space="preserve"> </w:t>
      </w:r>
      <w:r w:rsidRPr="00C94185">
        <w:rPr>
          <w:b/>
          <w:bCs/>
          <w:color w:val="000000"/>
          <w:spacing w:val="-3"/>
          <w:sz w:val="24"/>
          <w:szCs w:val="24"/>
          <w:lang w:val="sr-Cyrl-CS"/>
        </w:rPr>
        <w:t>ПРОЦЕНА ПРИХОДА И ПРИМАЊА</w:t>
      </w:r>
      <w:r w:rsidR="00997D84">
        <w:rPr>
          <w:b/>
          <w:bCs/>
          <w:color w:val="000000"/>
          <w:spacing w:val="-3"/>
          <w:sz w:val="24"/>
          <w:szCs w:val="24"/>
          <w:lang w:val="sr-Cyrl-CS"/>
        </w:rPr>
        <w:t xml:space="preserve">, </w:t>
      </w:r>
      <w:r w:rsidR="00997D84" w:rsidRPr="00C94185">
        <w:rPr>
          <w:b/>
          <w:bCs/>
          <w:color w:val="000000"/>
          <w:spacing w:val="-1"/>
          <w:sz w:val="24"/>
          <w:szCs w:val="24"/>
          <w:lang w:val="sr-Cyrl-CS"/>
        </w:rPr>
        <w:t>РАСХОДА И ИЗДАТАКА</w:t>
      </w:r>
      <w:r w:rsidRPr="00C94185">
        <w:rPr>
          <w:b/>
          <w:bCs/>
          <w:color w:val="000000"/>
          <w:spacing w:val="-3"/>
          <w:sz w:val="24"/>
          <w:szCs w:val="24"/>
          <w:lang w:val="sr-Cyrl-CS"/>
        </w:rPr>
        <w:t xml:space="preserve"> БУЏЕТА ОПШТИНЕ КРУПАЊ </w:t>
      </w:r>
      <w:r>
        <w:rPr>
          <w:b/>
          <w:bCs/>
          <w:color w:val="000000"/>
          <w:spacing w:val="-3"/>
          <w:sz w:val="24"/>
          <w:szCs w:val="24"/>
          <w:lang w:val="sr-Cyrl-CS"/>
        </w:rPr>
        <w:t>ЗА</w:t>
      </w:r>
      <w:r w:rsidRPr="00C94185">
        <w:rPr>
          <w:b/>
          <w:bCs/>
          <w:color w:val="000000"/>
          <w:spacing w:val="-3"/>
          <w:sz w:val="24"/>
          <w:szCs w:val="24"/>
          <w:lang w:val="sr-Cyrl-CS"/>
        </w:rPr>
        <w:t xml:space="preserve"> </w:t>
      </w:r>
      <w:r w:rsidRPr="00C94185">
        <w:rPr>
          <w:b/>
          <w:bCs/>
          <w:color w:val="000000"/>
          <w:spacing w:val="-1"/>
          <w:sz w:val="24"/>
          <w:szCs w:val="24"/>
          <w:lang w:val="sr-Cyrl-CS"/>
        </w:rPr>
        <w:t>20</w:t>
      </w:r>
      <w:r w:rsidRPr="00C94185">
        <w:rPr>
          <w:b/>
          <w:bCs/>
          <w:color w:val="000000"/>
          <w:spacing w:val="-1"/>
          <w:sz w:val="24"/>
          <w:szCs w:val="24"/>
        </w:rPr>
        <w:t>2</w:t>
      </w:r>
      <w:r w:rsidR="00CD2565">
        <w:rPr>
          <w:b/>
          <w:bCs/>
          <w:color w:val="000000"/>
          <w:spacing w:val="-1"/>
          <w:sz w:val="24"/>
          <w:szCs w:val="24"/>
        </w:rPr>
        <w:t>5</w:t>
      </w:r>
      <w:r>
        <w:rPr>
          <w:b/>
          <w:bCs/>
          <w:color w:val="000000"/>
          <w:spacing w:val="-1"/>
          <w:sz w:val="24"/>
          <w:szCs w:val="24"/>
          <w:lang w:val="sr-Cyrl-CS"/>
        </w:rPr>
        <w:t xml:space="preserve">. </w:t>
      </w:r>
      <w:r w:rsidRPr="00C94185">
        <w:rPr>
          <w:b/>
          <w:bCs/>
          <w:color w:val="000000"/>
          <w:spacing w:val="-1"/>
          <w:sz w:val="24"/>
          <w:szCs w:val="24"/>
          <w:lang w:val="sr-Cyrl-CS"/>
        </w:rPr>
        <w:t>ГОДИНУ, СА ПРОЈЕКЦИЈАМА ЗА НАРЕДНЕ ДВЕ ФИСКАЛНЕ</w:t>
      </w:r>
      <w:r w:rsidRPr="00C94185">
        <w:rPr>
          <w:sz w:val="24"/>
          <w:szCs w:val="24"/>
        </w:rPr>
        <w:t xml:space="preserve"> </w:t>
      </w:r>
      <w:r w:rsidRPr="00C94185">
        <w:rPr>
          <w:b/>
          <w:bCs/>
          <w:color w:val="000000"/>
          <w:spacing w:val="-4"/>
          <w:sz w:val="24"/>
          <w:szCs w:val="24"/>
          <w:lang w:val="sr-Cyrl-CS"/>
        </w:rPr>
        <w:t>ГОДИНЕ</w:t>
      </w:r>
    </w:p>
    <w:p w:rsidR="00221D6A" w:rsidRPr="00BC605E" w:rsidRDefault="00BC605E" w:rsidP="00BC605E">
      <w:pPr>
        <w:pStyle w:val="NormalWeb"/>
        <w:spacing w:after="0"/>
        <w:ind w:right="-360"/>
        <w:rPr>
          <w:i/>
        </w:rPr>
      </w:pPr>
      <w:r w:rsidRPr="003E44AE">
        <w:rPr>
          <w:lang w:val="sr-Cyrl-CS"/>
        </w:rPr>
        <w:t xml:space="preserve">Табела- </w:t>
      </w:r>
      <w:r w:rsidRPr="003E44AE">
        <w:rPr>
          <w:i/>
          <w:lang w:val="sr-Cyrl-CS"/>
        </w:rPr>
        <w:t xml:space="preserve">Пројекција обима и структуре буџетских </w:t>
      </w:r>
      <w:r>
        <w:rPr>
          <w:i/>
          <w:lang w:val="sr-Cyrl-CS"/>
        </w:rPr>
        <w:t>прихода и примања</w:t>
      </w:r>
      <w:r w:rsidRPr="003E44AE">
        <w:rPr>
          <w:i/>
          <w:lang w:val="sr-Cyrl-CS"/>
        </w:rPr>
        <w:t xml:space="preserve"> 202</w:t>
      </w:r>
      <w:r w:rsidR="00152D63">
        <w:rPr>
          <w:i/>
          <w:lang/>
        </w:rPr>
        <w:t>4</w:t>
      </w:r>
      <w:r w:rsidRPr="003E44AE">
        <w:rPr>
          <w:i/>
          <w:lang w:val="sr-Cyrl-CS"/>
        </w:rPr>
        <w:t>-20</w:t>
      </w:r>
      <w:r w:rsidRPr="003E44AE">
        <w:rPr>
          <w:i/>
        </w:rPr>
        <w:t>2</w:t>
      </w:r>
      <w:r w:rsidR="00CD2565">
        <w:rPr>
          <w:i/>
        </w:rPr>
        <w:t>7</w:t>
      </w:r>
      <w:r>
        <w:rPr>
          <w:i/>
        </w:rPr>
        <w:t xml:space="preserve"> у динарима</w:t>
      </w:r>
    </w:p>
    <w:tbl>
      <w:tblPr>
        <w:tblW w:w="9781" w:type="dxa"/>
        <w:tblInd w:w="40" w:type="dxa"/>
        <w:tblLayout w:type="fixed"/>
        <w:tblCellMar>
          <w:left w:w="40" w:type="dxa"/>
          <w:right w:w="40" w:type="dxa"/>
        </w:tblCellMar>
        <w:tblLook w:val="0000"/>
      </w:tblPr>
      <w:tblGrid>
        <w:gridCol w:w="1276"/>
        <w:gridCol w:w="3402"/>
        <w:gridCol w:w="1276"/>
        <w:gridCol w:w="1276"/>
        <w:gridCol w:w="1275"/>
        <w:gridCol w:w="1276"/>
      </w:tblGrid>
      <w:tr w:rsidR="00221D6A" w:rsidRPr="00C94185" w:rsidTr="0034462A">
        <w:trPr>
          <w:trHeight w:hRule="exact" w:val="516"/>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221D6A" w:rsidRPr="00FF5911" w:rsidRDefault="00221D6A" w:rsidP="0034462A">
            <w:pPr>
              <w:ind w:left="72"/>
              <w:rPr>
                <w:b/>
                <w:bCs/>
                <w:color w:val="000000"/>
              </w:rPr>
            </w:pPr>
            <w:r w:rsidRPr="00FF5911">
              <w:rPr>
                <w:b/>
                <w:bCs/>
                <w:color w:val="000000"/>
              </w:rPr>
              <w:t>Економска класификација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221D6A" w:rsidRPr="00FF5911" w:rsidRDefault="00221D6A" w:rsidP="0034462A">
            <w:pPr>
              <w:ind w:left="72"/>
              <w:jc w:val="center"/>
              <w:rPr>
                <w:b/>
                <w:bCs/>
                <w:color w:val="000000"/>
              </w:rPr>
            </w:pPr>
            <w:r w:rsidRPr="00FF5911">
              <w:rPr>
                <w:b/>
                <w:bCs/>
                <w:color w:val="000000"/>
              </w:rPr>
              <w:t>Врста прихода</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221D6A" w:rsidRPr="00FF5911" w:rsidRDefault="00221D6A" w:rsidP="00CD2565">
            <w:pPr>
              <w:ind w:left="72"/>
              <w:jc w:val="center"/>
              <w:rPr>
                <w:b/>
                <w:bCs/>
                <w:color w:val="000000"/>
              </w:rPr>
            </w:pPr>
            <w:r w:rsidRPr="00FF5911">
              <w:rPr>
                <w:b/>
                <w:bCs/>
                <w:color w:val="000000"/>
              </w:rPr>
              <w:t>Пројекција 202</w:t>
            </w:r>
            <w:r w:rsidR="00CD2565">
              <w:rPr>
                <w:b/>
                <w:bCs/>
                <w:color w:val="000000"/>
              </w:rPr>
              <w:t>4</w:t>
            </w:r>
            <w:r w:rsidRPr="00FF5911">
              <w:rPr>
                <w:b/>
                <w:bCs/>
                <w:color w:val="00000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221D6A" w:rsidRPr="00FF5911" w:rsidRDefault="00221D6A" w:rsidP="00CD2565">
            <w:pPr>
              <w:ind w:left="72"/>
              <w:jc w:val="center"/>
              <w:rPr>
                <w:b/>
                <w:bCs/>
                <w:color w:val="000000"/>
              </w:rPr>
            </w:pPr>
            <w:r w:rsidRPr="00FF5911">
              <w:rPr>
                <w:b/>
                <w:bCs/>
                <w:color w:val="000000"/>
              </w:rPr>
              <w:t>Пројекција 202</w:t>
            </w:r>
            <w:r w:rsidR="00CD2565">
              <w:rPr>
                <w:b/>
                <w:bCs/>
                <w:color w:val="000000"/>
              </w:rPr>
              <w:t>5</w:t>
            </w:r>
            <w:r w:rsidRPr="00FF5911">
              <w:rPr>
                <w:b/>
                <w:bCs/>
                <w:color w:val="00000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221D6A" w:rsidRPr="00FF5911" w:rsidRDefault="00221D6A" w:rsidP="00CD2565">
            <w:pPr>
              <w:ind w:left="72"/>
              <w:jc w:val="center"/>
              <w:rPr>
                <w:b/>
                <w:bCs/>
                <w:color w:val="000000"/>
              </w:rPr>
            </w:pPr>
            <w:r w:rsidRPr="00FF5911">
              <w:rPr>
                <w:b/>
                <w:bCs/>
                <w:color w:val="000000"/>
              </w:rPr>
              <w:t>Пројекција 202</w:t>
            </w:r>
            <w:r w:rsidR="00CD2565">
              <w:rPr>
                <w:b/>
                <w:bCs/>
                <w:color w:val="000000"/>
              </w:rPr>
              <w:t>6</w:t>
            </w:r>
            <w:r w:rsidRPr="00FF5911">
              <w:rPr>
                <w:b/>
                <w:bCs/>
                <w:color w:val="00000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221D6A" w:rsidRPr="00FF5911" w:rsidRDefault="00221D6A" w:rsidP="00CD2565">
            <w:pPr>
              <w:ind w:left="72"/>
              <w:jc w:val="center"/>
              <w:rPr>
                <w:b/>
                <w:bCs/>
                <w:color w:val="000000"/>
              </w:rPr>
            </w:pPr>
            <w:r w:rsidRPr="00FF5911">
              <w:rPr>
                <w:b/>
                <w:bCs/>
                <w:color w:val="000000"/>
              </w:rPr>
              <w:t>Пројекција 202</w:t>
            </w:r>
            <w:r w:rsidR="00CD2565">
              <w:rPr>
                <w:b/>
                <w:bCs/>
                <w:color w:val="000000"/>
              </w:rPr>
              <w:t>7</w:t>
            </w:r>
            <w:r w:rsidRPr="00FF5911">
              <w:rPr>
                <w:b/>
                <w:bCs/>
                <w:color w:val="000000"/>
              </w:rPr>
              <w:t>.</w:t>
            </w:r>
          </w:p>
        </w:tc>
      </w:tr>
      <w:tr w:rsidR="00EE2CDB" w:rsidRPr="00E039AF" w:rsidTr="00E34129">
        <w:trPr>
          <w:trHeight w:hRule="exact" w:val="24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EE2CDB" w:rsidRPr="00FF5911" w:rsidRDefault="00EE2CDB" w:rsidP="0034462A">
            <w:pPr>
              <w:ind w:left="72"/>
              <w:jc w:val="center"/>
              <w:rPr>
                <w:b/>
                <w:bCs/>
                <w:color w:val="000000"/>
              </w:rPr>
            </w:pPr>
            <w:r w:rsidRPr="00FF5911">
              <w:rPr>
                <w:b/>
                <w:bCs/>
                <w:color w:val="000000"/>
              </w:rPr>
              <w:t>700000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EE2CDB" w:rsidRPr="00FF5911" w:rsidRDefault="00EE2CDB" w:rsidP="0034462A">
            <w:pPr>
              <w:ind w:left="72"/>
              <w:rPr>
                <w:b/>
                <w:bCs/>
                <w:color w:val="000000"/>
              </w:rPr>
            </w:pPr>
            <w:r w:rsidRPr="00FF5911">
              <w:rPr>
                <w:b/>
                <w:bCs/>
                <w:color w:val="000000"/>
              </w:rPr>
              <w:t>ТЕКУЋИ ПРИХОДИ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EE2CDB" w:rsidRPr="004E4BFC" w:rsidRDefault="00EE2CDB" w:rsidP="00DC0AF1">
            <w:pPr>
              <w:ind w:left="72"/>
              <w:jc w:val="right"/>
              <w:rPr>
                <w:b/>
                <w:bCs/>
                <w:sz w:val="18"/>
                <w:szCs w:val="18"/>
              </w:rPr>
            </w:pPr>
            <w:r w:rsidRPr="004E4BFC">
              <w:rPr>
                <w:b/>
                <w:bCs/>
                <w:sz w:val="18"/>
                <w:szCs w:val="18"/>
              </w:rPr>
              <w:t>603.262.9</w:t>
            </w:r>
            <w:r>
              <w:rPr>
                <w:b/>
                <w:bCs/>
                <w:sz w:val="18"/>
                <w:szCs w:val="18"/>
              </w:rPr>
              <w:t>5</w:t>
            </w:r>
            <w:r w:rsidRPr="004E4BFC">
              <w:rPr>
                <w:b/>
                <w:bCs/>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EE2CDB" w:rsidRPr="004D7E57" w:rsidRDefault="00EE2CDB" w:rsidP="00E34129">
            <w:pPr>
              <w:ind w:left="72"/>
              <w:jc w:val="right"/>
              <w:rPr>
                <w:b/>
                <w:bCs/>
                <w:sz w:val="18"/>
                <w:szCs w:val="18"/>
              </w:rPr>
            </w:pPr>
            <w:r w:rsidRPr="004D7E57">
              <w:rPr>
                <w:b/>
                <w:bCs/>
                <w:sz w:val="18"/>
                <w:szCs w:val="18"/>
              </w:rPr>
              <w:t>617.738.343</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EE2CDB" w:rsidRPr="00EE2CDB" w:rsidRDefault="00EE2CDB" w:rsidP="002D1146">
            <w:pPr>
              <w:ind w:left="72"/>
              <w:jc w:val="right"/>
              <w:rPr>
                <w:b/>
                <w:bCs/>
                <w:sz w:val="18"/>
                <w:szCs w:val="18"/>
              </w:rPr>
            </w:pPr>
            <w:r w:rsidRPr="00EE2CDB">
              <w:rPr>
                <w:b/>
                <w:bCs/>
                <w:sz w:val="18"/>
                <w:szCs w:val="18"/>
              </w:rPr>
              <w:t>632.821.702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EE2CDB" w:rsidRPr="00592BE3" w:rsidRDefault="00592BE3" w:rsidP="008A4878">
            <w:pPr>
              <w:ind w:left="72"/>
              <w:jc w:val="right"/>
              <w:rPr>
                <w:b/>
                <w:bCs/>
                <w:sz w:val="18"/>
                <w:szCs w:val="18"/>
              </w:rPr>
            </w:pPr>
            <w:r w:rsidRPr="00592BE3">
              <w:rPr>
                <w:b/>
                <w:bCs/>
                <w:sz w:val="18"/>
                <w:szCs w:val="18"/>
              </w:rPr>
              <w:t>648.538.560</w:t>
            </w:r>
          </w:p>
        </w:tc>
      </w:tr>
      <w:tr w:rsidR="00A87614" w:rsidRPr="00E039AF" w:rsidTr="00E34129">
        <w:trPr>
          <w:trHeight w:hRule="exact" w:val="253"/>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FF5911" w:rsidRDefault="00A87614" w:rsidP="0034462A">
            <w:pPr>
              <w:ind w:left="72"/>
              <w:jc w:val="center"/>
              <w:rPr>
                <w:b/>
                <w:bCs/>
                <w:color w:val="000000"/>
              </w:rPr>
            </w:pPr>
            <w:r w:rsidRPr="00FF5911">
              <w:rPr>
                <w:b/>
                <w:bCs/>
                <w:color w:val="000000"/>
              </w:rPr>
              <w:t>710000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FF5911" w:rsidRDefault="00A87614" w:rsidP="0034462A">
            <w:pPr>
              <w:ind w:left="72"/>
              <w:rPr>
                <w:b/>
                <w:bCs/>
                <w:color w:val="000000"/>
              </w:rPr>
            </w:pPr>
            <w:r w:rsidRPr="00FF5911">
              <w:rPr>
                <w:b/>
                <w:bCs/>
                <w:color w:val="000000"/>
              </w:rPr>
              <w:t>ПОРЕЗИ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1E7CB6" w:rsidRDefault="00A87614" w:rsidP="002D1146">
            <w:pPr>
              <w:ind w:left="72"/>
              <w:jc w:val="right"/>
              <w:rPr>
                <w:b/>
                <w:bCs/>
                <w:sz w:val="18"/>
                <w:szCs w:val="18"/>
              </w:rPr>
            </w:pPr>
            <w:r w:rsidRPr="001E7CB6">
              <w:rPr>
                <w:b/>
                <w:bCs/>
                <w:sz w:val="18"/>
                <w:szCs w:val="18"/>
              </w:rPr>
              <w:t>323.800.832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597025" w:rsidRDefault="00597025" w:rsidP="005F476F">
            <w:pPr>
              <w:ind w:left="72"/>
              <w:jc w:val="right"/>
              <w:rPr>
                <w:b/>
                <w:bCs/>
                <w:sz w:val="18"/>
                <w:szCs w:val="18"/>
              </w:rPr>
            </w:pPr>
            <w:r w:rsidRPr="00597025">
              <w:rPr>
                <w:b/>
                <w:bCs/>
                <w:sz w:val="18"/>
                <w:szCs w:val="18"/>
              </w:rPr>
              <w:t>337.400.466</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597025" w:rsidRDefault="00597025" w:rsidP="005F476F">
            <w:pPr>
              <w:ind w:left="72"/>
              <w:jc w:val="right"/>
              <w:rPr>
                <w:b/>
                <w:bCs/>
                <w:sz w:val="18"/>
                <w:szCs w:val="18"/>
              </w:rPr>
            </w:pPr>
            <w:r w:rsidRPr="00597025">
              <w:rPr>
                <w:b/>
                <w:bCs/>
                <w:sz w:val="18"/>
                <w:szCs w:val="18"/>
              </w:rPr>
              <w:t>351.571.286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2C21C9" w:rsidRDefault="004B27BF" w:rsidP="008A4878">
            <w:pPr>
              <w:ind w:left="72"/>
              <w:jc w:val="right"/>
              <w:rPr>
                <w:b/>
                <w:bCs/>
                <w:sz w:val="18"/>
                <w:szCs w:val="18"/>
              </w:rPr>
            </w:pPr>
            <w:r w:rsidRPr="002C21C9">
              <w:rPr>
                <w:b/>
                <w:bCs/>
                <w:sz w:val="18"/>
                <w:szCs w:val="18"/>
              </w:rPr>
              <w:t>366.337.</w:t>
            </w:r>
            <w:r w:rsidR="002C21C9" w:rsidRPr="002C21C9">
              <w:rPr>
                <w:b/>
                <w:bCs/>
                <w:sz w:val="18"/>
                <w:szCs w:val="18"/>
              </w:rPr>
              <w:t>281</w:t>
            </w:r>
          </w:p>
        </w:tc>
      </w:tr>
      <w:tr w:rsidR="00A87614" w:rsidRPr="00E039AF" w:rsidTr="00E34129">
        <w:trPr>
          <w:trHeight w:hRule="exact" w:val="490"/>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FF5911" w:rsidRDefault="00A87614" w:rsidP="0034462A">
            <w:pPr>
              <w:ind w:left="72"/>
              <w:jc w:val="center"/>
              <w:rPr>
                <w:color w:val="000000"/>
              </w:rPr>
            </w:pPr>
            <w:r w:rsidRPr="00FF5911">
              <w:rPr>
                <w:color w:val="000000"/>
              </w:rPr>
              <w:t>711000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FF5911" w:rsidRDefault="00A87614" w:rsidP="0034462A">
            <w:pPr>
              <w:ind w:left="72"/>
              <w:rPr>
                <w:color w:val="000000"/>
              </w:rPr>
            </w:pPr>
            <w:r w:rsidRPr="00FF5911">
              <w:rPr>
                <w:color w:val="000000"/>
              </w:rPr>
              <w:t>Порез на доходак, добит и капиталне добитке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180A99" w:rsidRDefault="00A87614" w:rsidP="002D1146">
            <w:pPr>
              <w:ind w:left="72"/>
              <w:jc w:val="right"/>
              <w:rPr>
                <w:sz w:val="18"/>
                <w:szCs w:val="18"/>
              </w:rPr>
            </w:pPr>
            <w:r>
              <w:rPr>
                <w:sz w:val="18"/>
                <w:szCs w:val="18"/>
              </w:rPr>
              <w:t>249.552.527</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5F476F" w:rsidRPr="00180A99" w:rsidRDefault="005F476F" w:rsidP="005F476F">
            <w:pPr>
              <w:ind w:left="72"/>
              <w:jc w:val="right"/>
              <w:rPr>
                <w:sz w:val="18"/>
                <w:szCs w:val="18"/>
              </w:rPr>
            </w:pPr>
            <w:r>
              <w:rPr>
                <w:sz w:val="18"/>
                <w:szCs w:val="18"/>
              </w:rPr>
              <w:t>260.033.733</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5F476F" w:rsidRDefault="005F476F" w:rsidP="00E34129">
            <w:pPr>
              <w:ind w:left="72"/>
              <w:jc w:val="right"/>
              <w:rPr>
                <w:sz w:val="18"/>
                <w:szCs w:val="18"/>
              </w:rPr>
            </w:pPr>
            <w:r w:rsidRPr="005F476F">
              <w:rPr>
                <w:sz w:val="18"/>
                <w:szCs w:val="18"/>
              </w:rPr>
              <w:t>270.955.150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5F476F" w:rsidRDefault="005F476F" w:rsidP="00E34129">
            <w:pPr>
              <w:ind w:left="72"/>
              <w:jc w:val="right"/>
              <w:rPr>
                <w:sz w:val="18"/>
                <w:szCs w:val="18"/>
              </w:rPr>
            </w:pPr>
            <w:r w:rsidRPr="005F476F">
              <w:rPr>
                <w:sz w:val="18"/>
                <w:szCs w:val="18"/>
              </w:rPr>
              <w:t>282.335.266</w:t>
            </w:r>
          </w:p>
        </w:tc>
      </w:tr>
      <w:tr w:rsidR="00A87614" w:rsidRPr="00E039AF" w:rsidTr="00E34129">
        <w:trPr>
          <w:trHeight w:hRule="exact" w:val="242"/>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FF5911" w:rsidRDefault="00A87614" w:rsidP="0034462A">
            <w:pPr>
              <w:ind w:left="72"/>
              <w:jc w:val="center"/>
              <w:rPr>
                <w:color w:val="000000"/>
              </w:rPr>
            </w:pPr>
            <w:r w:rsidRPr="00FF5911">
              <w:rPr>
                <w:color w:val="000000"/>
              </w:rPr>
              <w:t>712000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FF5911" w:rsidRDefault="00A87614" w:rsidP="0034462A">
            <w:pPr>
              <w:ind w:left="72"/>
              <w:rPr>
                <w:color w:val="000000"/>
              </w:rPr>
            </w:pPr>
            <w:r w:rsidRPr="00FF5911">
              <w:rPr>
                <w:color w:val="000000"/>
              </w:rPr>
              <w:t>Порез на фонд зарада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180A99" w:rsidRDefault="00A87614" w:rsidP="002D1146">
            <w:pPr>
              <w:ind w:left="72"/>
              <w:jc w:val="right"/>
              <w:rPr>
                <w:sz w:val="18"/>
                <w:szCs w:val="18"/>
              </w:rPr>
            </w:pPr>
            <w:r w:rsidRPr="00180A99">
              <w:rPr>
                <w:sz w:val="18"/>
                <w:szCs w:val="18"/>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180A99" w:rsidRDefault="005F476F" w:rsidP="005F476F">
            <w:pPr>
              <w:ind w:left="72"/>
              <w:jc w:val="right"/>
              <w:rPr>
                <w:sz w:val="18"/>
                <w:szCs w:val="18"/>
              </w:rPr>
            </w:pPr>
            <w:r>
              <w:rPr>
                <w:sz w:val="18"/>
                <w:szCs w:val="18"/>
              </w:rPr>
              <w:t>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5F476F" w:rsidRDefault="005F476F" w:rsidP="00E34129">
            <w:pPr>
              <w:ind w:left="72"/>
              <w:jc w:val="right"/>
              <w:rPr>
                <w:sz w:val="18"/>
                <w:szCs w:val="18"/>
              </w:rPr>
            </w:pPr>
            <w:r w:rsidRPr="005F476F">
              <w:rPr>
                <w:sz w:val="18"/>
                <w:szCs w:val="18"/>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5F476F" w:rsidRDefault="005F476F" w:rsidP="00E34129">
            <w:pPr>
              <w:ind w:left="72"/>
              <w:jc w:val="right"/>
              <w:rPr>
                <w:sz w:val="18"/>
                <w:szCs w:val="18"/>
              </w:rPr>
            </w:pPr>
            <w:r w:rsidRPr="005F476F">
              <w:rPr>
                <w:sz w:val="18"/>
                <w:szCs w:val="18"/>
              </w:rPr>
              <w:t>0</w:t>
            </w:r>
          </w:p>
        </w:tc>
      </w:tr>
      <w:tr w:rsidR="00A87614" w:rsidRPr="00E039AF" w:rsidTr="00E34129">
        <w:trPr>
          <w:trHeight w:hRule="exact" w:val="24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FF5911" w:rsidRDefault="00A87614" w:rsidP="0034462A">
            <w:pPr>
              <w:ind w:left="72"/>
              <w:jc w:val="center"/>
              <w:rPr>
                <w:color w:val="000000"/>
              </w:rPr>
            </w:pPr>
            <w:r w:rsidRPr="00FF5911">
              <w:rPr>
                <w:color w:val="000000"/>
              </w:rPr>
              <w:t>713000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FF5911" w:rsidRDefault="00A87614" w:rsidP="0034462A">
            <w:pPr>
              <w:ind w:left="72"/>
              <w:rPr>
                <w:color w:val="000000"/>
              </w:rPr>
            </w:pPr>
            <w:r w:rsidRPr="00FF5911">
              <w:rPr>
                <w:color w:val="000000"/>
              </w:rPr>
              <w:t>Порез на имовину</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180A99" w:rsidRDefault="00A87614" w:rsidP="002D1146">
            <w:pPr>
              <w:ind w:left="72"/>
              <w:jc w:val="right"/>
              <w:rPr>
                <w:sz w:val="18"/>
                <w:szCs w:val="18"/>
              </w:rPr>
            </w:pPr>
            <w:r>
              <w:rPr>
                <w:sz w:val="18"/>
                <w:szCs w:val="18"/>
              </w:rPr>
              <w:t>50.338.921</w:t>
            </w:r>
          </w:p>
          <w:p w:rsidR="00A87614" w:rsidRPr="00180A99" w:rsidRDefault="00A87614" w:rsidP="002D1146">
            <w:pPr>
              <w:ind w:left="72"/>
              <w:jc w:val="right"/>
              <w:rPr>
                <w:sz w:val="18"/>
                <w:szCs w:val="18"/>
              </w:rPr>
            </w:pPr>
            <w:r w:rsidRPr="00180A99">
              <w:rPr>
                <w:sz w:val="18"/>
                <w:szCs w:val="18"/>
              </w:rPr>
              <w:t>514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5F476F" w:rsidRDefault="005F476F" w:rsidP="00E34129">
            <w:pPr>
              <w:ind w:left="72"/>
              <w:jc w:val="right"/>
              <w:rPr>
                <w:sz w:val="18"/>
                <w:szCs w:val="18"/>
              </w:rPr>
            </w:pPr>
            <w:r>
              <w:rPr>
                <w:sz w:val="18"/>
                <w:szCs w:val="18"/>
              </w:rPr>
              <w:t>52.453.155</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5F476F" w:rsidRDefault="005F476F" w:rsidP="00E34129">
            <w:pPr>
              <w:ind w:left="72"/>
              <w:jc w:val="right"/>
              <w:rPr>
                <w:sz w:val="18"/>
                <w:szCs w:val="18"/>
              </w:rPr>
            </w:pPr>
            <w:r w:rsidRPr="005F476F">
              <w:rPr>
                <w:sz w:val="18"/>
                <w:szCs w:val="18"/>
              </w:rPr>
              <w:t>54.656.188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5F476F" w:rsidRDefault="005F476F" w:rsidP="008A4878">
            <w:pPr>
              <w:ind w:left="72"/>
              <w:jc w:val="right"/>
              <w:rPr>
                <w:sz w:val="18"/>
                <w:szCs w:val="18"/>
              </w:rPr>
            </w:pPr>
            <w:r w:rsidRPr="005F476F">
              <w:rPr>
                <w:sz w:val="18"/>
                <w:szCs w:val="18"/>
              </w:rPr>
              <w:t>56.951.748</w:t>
            </w:r>
          </w:p>
        </w:tc>
      </w:tr>
      <w:tr w:rsidR="00A87614" w:rsidRPr="00E039AF" w:rsidTr="00E34129">
        <w:trPr>
          <w:trHeight w:hRule="exact" w:val="258"/>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FF5911" w:rsidRDefault="00A87614" w:rsidP="0034462A">
            <w:pPr>
              <w:ind w:left="72"/>
              <w:jc w:val="center"/>
              <w:rPr>
                <w:color w:val="000000"/>
              </w:rPr>
            </w:pPr>
            <w:r w:rsidRPr="00FF5911">
              <w:rPr>
                <w:color w:val="000000"/>
              </w:rPr>
              <w:t>714000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FF5911" w:rsidRDefault="00A87614" w:rsidP="0034462A">
            <w:pPr>
              <w:ind w:left="72"/>
              <w:rPr>
                <w:color w:val="000000"/>
              </w:rPr>
            </w:pPr>
            <w:r w:rsidRPr="00FF5911">
              <w:rPr>
                <w:color w:val="000000"/>
              </w:rPr>
              <w:t>Порез на добра и услуге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180A99" w:rsidRDefault="00A87614" w:rsidP="002D1146">
            <w:pPr>
              <w:ind w:left="72"/>
              <w:jc w:val="right"/>
              <w:rPr>
                <w:sz w:val="18"/>
                <w:szCs w:val="18"/>
              </w:rPr>
            </w:pPr>
            <w:r>
              <w:rPr>
                <w:sz w:val="18"/>
                <w:szCs w:val="18"/>
              </w:rPr>
              <w:t>22.513.580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180A99" w:rsidRDefault="005F476F" w:rsidP="00E34129">
            <w:pPr>
              <w:ind w:left="72"/>
              <w:jc w:val="right"/>
              <w:rPr>
                <w:sz w:val="18"/>
                <w:szCs w:val="18"/>
              </w:rPr>
            </w:pPr>
            <w:r>
              <w:rPr>
                <w:sz w:val="18"/>
                <w:szCs w:val="18"/>
              </w:rPr>
              <w:t>23.459.150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5F476F" w:rsidRDefault="005F476F" w:rsidP="00E34129">
            <w:pPr>
              <w:ind w:left="72"/>
              <w:jc w:val="right"/>
              <w:rPr>
                <w:sz w:val="18"/>
                <w:szCs w:val="18"/>
              </w:rPr>
            </w:pPr>
            <w:r w:rsidRPr="005F476F">
              <w:rPr>
                <w:sz w:val="18"/>
                <w:szCs w:val="18"/>
              </w:rPr>
              <w:t>24.444.434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5F476F" w:rsidRDefault="005F476F" w:rsidP="00E34129">
            <w:pPr>
              <w:ind w:left="72"/>
              <w:jc w:val="right"/>
              <w:rPr>
                <w:sz w:val="18"/>
                <w:szCs w:val="18"/>
              </w:rPr>
            </w:pPr>
            <w:r w:rsidRPr="005F476F">
              <w:rPr>
                <w:sz w:val="18"/>
                <w:szCs w:val="18"/>
              </w:rPr>
              <w:t>25.471.101</w:t>
            </w:r>
          </w:p>
        </w:tc>
      </w:tr>
      <w:tr w:rsidR="00A87614" w:rsidRPr="00E039AF" w:rsidTr="00E34129">
        <w:trPr>
          <w:trHeight w:hRule="exact" w:val="258"/>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FF5911" w:rsidRDefault="00A87614" w:rsidP="0034462A">
            <w:pPr>
              <w:ind w:left="72"/>
              <w:jc w:val="center"/>
              <w:rPr>
                <w:color w:val="000000"/>
              </w:rPr>
            </w:pPr>
            <w:r w:rsidRPr="00FF5911">
              <w:rPr>
                <w:color w:val="000000"/>
              </w:rPr>
              <w:t>716000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FF5911" w:rsidRDefault="00A87614" w:rsidP="0034462A">
            <w:pPr>
              <w:ind w:left="72"/>
              <w:rPr>
                <w:color w:val="000000"/>
              </w:rPr>
            </w:pPr>
            <w:r w:rsidRPr="00FF5911">
              <w:rPr>
                <w:color w:val="000000"/>
              </w:rPr>
              <w:t>Други порези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180A99" w:rsidRDefault="00A87614" w:rsidP="002D1146">
            <w:pPr>
              <w:ind w:left="72"/>
              <w:jc w:val="right"/>
              <w:rPr>
                <w:sz w:val="18"/>
                <w:szCs w:val="18"/>
              </w:rPr>
            </w:pPr>
            <w:r>
              <w:rPr>
                <w:sz w:val="18"/>
                <w:szCs w:val="18"/>
              </w:rPr>
              <w:t>1.395.804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180A99" w:rsidRDefault="005F476F" w:rsidP="008F7385">
            <w:pPr>
              <w:ind w:left="72"/>
              <w:jc w:val="right"/>
              <w:rPr>
                <w:sz w:val="18"/>
                <w:szCs w:val="18"/>
              </w:rPr>
            </w:pPr>
            <w:r>
              <w:rPr>
                <w:sz w:val="18"/>
                <w:szCs w:val="18"/>
              </w:rPr>
              <w:t>1.454.428</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5F476F" w:rsidRDefault="005F476F" w:rsidP="00E34129">
            <w:pPr>
              <w:ind w:left="72"/>
              <w:jc w:val="right"/>
              <w:rPr>
                <w:sz w:val="18"/>
                <w:szCs w:val="18"/>
              </w:rPr>
            </w:pPr>
            <w:r w:rsidRPr="005F476F">
              <w:rPr>
                <w:sz w:val="18"/>
                <w:szCs w:val="18"/>
              </w:rPr>
              <w:t>1.515.514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A87614" w:rsidRPr="005F476F" w:rsidRDefault="005F476F" w:rsidP="00E34129">
            <w:pPr>
              <w:ind w:left="72"/>
              <w:jc w:val="right"/>
              <w:rPr>
                <w:sz w:val="18"/>
                <w:szCs w:val="18"/>
              </w:rPr>
            </w:pPr>
            <w:r w:rsidRPr="005F476F">
              <w:rPr>
                <w:sz w:val="18"/>
                <w:szCs w:val="18"/>
              </w:rPr>
              <w:t>1.579.166</w:t>
            </w:r>
          </w:p>
        </w:tc>
      </w:tr>
      <w:tr w:rsidR="00221D6A" w:rsidRPr="00E039AF" w:rsidTr="00E34129">
        <w:trPr>
          <w:trHeight w:hRule="exact" w:val="253"/>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b/>
                <w:bCs/>
                <w:color w:val="000000"/>
              </w:rPr>
            </w:pPr>
            <w:r w:rsidRPr="00FF5911">
              <w:rPr>
                <w:b/>
                <w:bCs/>
                <w:color w:val="000000"/>
              </w:rPr>
              <w:t>730000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b/>
                <w:bCs/>
                <w:color w:val="000000"/>
              </w:rPr>
            </w:pPr>
            <w:r w:rsidRPr="00FF5911">
              <w:rPr>
                <w:b/>
                <w:bCs/>
                <w:color w:val="000000"/>
              </w:rPr>
              <w:t>ДОНАЦИЈЕ И ТРАНСФЕРИ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A87614" w:rsidRDefault="00221D6A" w:rsidP="00A87614">
            <w:pPr>
              <w:ind w:left="72"/>
              <w:jc w:val="right"/>
              <w:rPr>
                <w:b/>
                <w:bCs/>
                <w:sz w:val="18"/>
                <w:szCs w:val="18"/>
              </w:rPr>
            </w:pPr>
            <w:r w:rsidRPr="00A87614">
              <w:rPr>
                <w:b/>
                <w:bCs/>
                <w:sz w:val="18"/>
                <w:szCs w:val="18"/>
              </w:rPr>
              <w:t>258.610.78</w:t>
            </w:r>
            <w:r w:rsidR="00A87614" w:rsidRPr="00A87614">
              <w:rPr>
                <w:b/>
                <w:bCs/>
                <w:sz w:val="18"/>
                <w:szCs w:val="18"/>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6C04A5" w:rsidRDefault="00221D6A" w:rsidP="006C04A5">
            <w:pPr>
              <w:ind w:left="72"/>
              <w:jc w:val="right"/>
              <w:rPr>
                <w:b/>
                <w:bCs/>
                <w:sz w:val="18"/>
                <w:szCs w:val="18"/>
              </w:rPr>
            </w:pPr>
            <w:r w:rsidRPr="006C04A5">
              <w:rPr>
                <w:b/>
                <w:bCs/>
                <w:sz w:val="18"/>
                <w:szCs w:val="18"/>
              </w:rPr>
              <w:t>258.610.78</w:t>
            </w:r>
            <w:r w:rsidR="006C04A5">
              <w:rPr>
                <w:b/>
                <w:bCs/>
                <w:sz w:val="18"/>
                <w:szCs w:val="18"/>
              </w:rPr>
              <w:t>3</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6C04A5" w:rsidRDefault="00221D6A" w:rsidP="006C04A5">
            <w:pPr>
              <w:ind w:left="72"/>
              <w:jc w:val="right"/>
              <w:rPr>
                <w:b/>
                <w:bCs/>
                <w:sz w:val="18"/>
                <w:szCs w:val="18"/>
              </w:rPr>
            </w:pPr>
            <w:r w:rsidRPr="006C04A5">
              <w:rPr>
                <w:b/>
                <w:bCs/>
                <w:sz w:val="18"/>
                <w:szCs w:val="18"/>
              </w:rPr>
              <w:t>258.610.78</w:t>
            </w:r>
            <w:r w:rsidR="006C04A5">
              <w:rPr>
                <w:b/>
                <w:bCs/>
                <w:sz w:val="18"/>
                <w:szCs w:val="18"/>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6C04A5" w:rsidRDefault="00221D6A" w:rsidP="006C04A5">
            <w:pPr>
              <w:ind w:left="72"/>
              <w:jc w:val="right"/>
              <w:rPr>
                <w:b/>
                <w:bCs/>
                <w:sz w:val="18"/>
                <w:szCs w:val="18"/>
              </w:rPr>
            </w:pPr>
            <w:r w:rsidRPr="006C04A5">
              <w:rPr>
                <w:b/>
                <w:bCs/>
                <w:sz w:val="18"/>
                <w:szCs w:val="18"/>
              </w:rPr>
              <w:t>258.610.78</w:t>
            </w:r>
            <w:r w:rsidR="006C04A5">
              <w:rPr>
                <w:b/>
                <w:bCs/>
                <w:sz w:val="18"/>
                <w:szCs w:val="18"/>
              </w:rPr>
              <w:t>3</w:t>
            </w:r>
          </w:p>
        </w:tc>
      </w:tr>
      <w:tr w:rsidR="00221D6A" w:rsidRPr="00E039AF" w:rsidTr="008F7385">
        <w:trPr>
          <w:trHeight w:hRule="exact" w:val="420"/>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732000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Донације од међународних организација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8F7385" w:rsidRDefault="00221D6A" w:rsidP="00E34129">
            <w:pPr>
              <w:ind w:left="72"/>
              <w:jc w:val="right"/>
              <w:rPr>
                <w:sz w:val="18"/>
                <w:szCs w:val="18"/>
              </w:rPr>
            </w:pPr>
            <w:r w:rsidRPr="008F7385">
              <w:rPr>
                <w:sz w:val="18"/>
                <w:szCs w:val="18"/>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8F7385" w:rsidRDefault="00DD5566" w:rsidP="00E34129">
            <w:pPr>
              <w:ind w:left="72"/>
              <w:jc w:val="right"/>
              <w:rPr>
                <w:sz w:val="18"/>
                <w:szCs w:val="18"/>
              </w:rPr>
            </w:pPr>
            <w:r w:rsidRPr="008F7385">
              <w:rPr>
                <w:sz w:val="18"/>
                <w:szCs w:val="18"/>
              </w:rPr>
              <w:t>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8F7385" w:rsidRDefault="00DD5566" w:rsidP="00E34129">
            <w:pPr>
              <w:ind w:left="72"/>
              <w:jc w:val="right"/>
              <w:rPr>
                <w:sz w:val="18"/>
                <w:szCs w:val="18"/>
              </w:rPr>
            </w:pPr>
            <w:r w:rsidRPr="008F7385">
              <w:rPr>
                <w:sz w:val="18"/>
                <w:szCs w:val="18"/>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8F7385" w:rsidRDefault="00DD5566" w:rsidP="00E34129">
            <w:pPr>
              <w:ind w:left="72"/>
              <w:jc w:val="right"/>
              <w:rPr>
                <w:sz w:val="18"/>
                <w:szCs w:val="18"/>
              </w:rPr>
            </w:pPr>
            <w:r w:rsidRPr="008F7385">
              <w:rPr>
                <w:sz w:val="18"/>
                <w:szCs w:val="18"/>
              </w:rPr>
              <w:t>0</w:t>
            </w:r>
          </w:p>
        </w:tc>
      </w:tr>
      <w:tr w:rsidR="00221D6A" w:rsidRPr="00E039AF" w:rsidTr="00E34129">
        <w:trPr>
          <w:trHeight w:hRule="exact" w:val="24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733000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Трансфери од других нивоа власти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8F7385" w:rsidRDefault="00221D6A" w:rsidP="008229B7">
            <w:pPr>
              <w:ind w:left="72"/>
              <w:jc w:val="right"/>
              <w:rPr>
                <w:sz w:val="18"/>
                <w:szCs w:val="18"/>
              </w:rPr>
            </w:pPr>
            <w:r w:rsidRPr="008F7385">
              <w:rPr>
                <w:sz w:val="18"/>
                <w:szCs w:val="18"/>
              </w:rPr>
              <w:t>258.610.78</w:t>
            </w:r>
            <w:r w:rsidR="008229B7" w:rsidRPr="008F7385">
              <w:rPr>
                <w:sz w:val="18"/>
                <w:szCs w:val="18"/>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8F7385" w:rsidRDefault="00221D6A" w:rsidP="008F7385">
            <w:pPr>
              <w:ind w:left="72"/>
              <w:jc w:val="right"/>
              <w:rPr>
                <w:sz w:val="18"/>
                <w:szCs w:val="18"/>
              </w:rPr>
            </w:pPr>
            <w:r w:rsidRPr="008F7385">
              <w:rPr>
                <w:sz w:val="18"/>
                <w:szCs w:val="18"/>
              </w:rPr>
              <w:t>258.610.78</w:t>
            </w:r>
            <w:r w:rsidR="008F7385" w:rsidRPr="008F7385">
              <w:rPr>
                <w:sz w:val="18"/>
                <w:szCs w:val="18"/>
              </w:rPr>
              <w:t>3</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8F7385" w:rsidRDefault="00221D6A" w:rsidP="008F7385">
            <w:pPr>
              <w:ind w:left="72"/>
              <w:jc w:val="right"/>
              <w:rPr>
                <w:sz w:val="18"/>
                <w:szCs w:val="18"/>
              </w:rPr>
            </w:pPr>
            <w:r w:rsidRPr="008F7385">
              <w:rPr>
                <w:sz w:val="18"/>
                <w:szCs w:val="18"/>
              </w:rPr>
              <w:t>258.610.78</w:t>
            </w:r>
            <w:r w:rsidR="008F7385" w:rsidRPr="008F7385">
              <w:rPr>
                <w:sz w:val="18"/>
                <w:szCs w:val="18"/>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8F7385" w:rsidRDefault="00221D6A" w:rsidP="008F7385">
            <w:pPr>
              <w:ind w:left="72"/>
              <w:jc w:val="right"/>
              <w:rPr>
                <w:sz w:val="18"/>
                <w:szCs w:val="18"/>
              </w:rPr>
            </w:pPr>
            <w:r w:rsidRPr="008F7385">
              <w:rPr>
                <w:sz w:val="18"/>
                <w:szCs w:val="18"/>
              </w:rPr>
              <w:t>258.610.78</w:t>
            </w:r>
            <w:r w:rsidR="008F7385" w:rsidRPr="008F7385">
              <w:rPr>
                <w:sz w:val="18"/>
                <w:szCs w:val="18"/>
              </w:rPr>
              <w:t>3</w:t>
            </w:r>
          </w:p>
        </w:tc>
      </w:tr>
      <w:tr w:rsidR="00221D6A" w:rsidRPr="00E039AF" w:rsidTr="00E34129">
        <w:trPr>
          <w:trHeight w:hRule="exact" w:val="253"/>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b/>
                <w:bCs/>
                <w:color w:val="000000"/>
              </w:rPr>
            </w:pPr>
            <w:r w:rsidRPr="00FF5911">
              <w:rPr>
                <w:b/>
                <w:bCs/>
                <w:color w:val="000000"/>
              </w:rPr>
              <w:t>740000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b/>
                <w:bCs/>
                <w:color w:val="000000"/>
              </w:rPr>
            </w:pPr>
            <w:r w:rsidRPr="00FF5911">
              <w:rPr>
                <w:b/>
                <w:bCs/>
                <w:color w:val="000000"/>
              </w:rPr>
              <w:t>ДРУГИ ПРИХОДИ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E4BFC" w:rsidRDefault="004E4BFC" w:rsidP="00DC0AF1">
            <w:pPr>
              <w:ind w:left="72"/>
              <w:jc w:val="right"/>
              <w:rPr>
                <w:b/>
                <w:bCs/>
                <w:sz w:val="18"/>
                <w:szCs w:val="18"/>
              </w:rPr>
            </w:pPr>
            <w:r>
              <w:rPr>
                <w:b/>
                <w:bCs/>
                <w:sz w:val="18"/>
                <w:szCs w:val="18"/>
              </w:rPr>
              <w:t>19.987.0</w:t>
            </w:r>
            <w:r w:rsidR="00DC0AF1">
              <w:rPr>
                <w:b/>
                <w:bCs/>
                <w:sz w:val="18"/>
                <w:szCs w:val="18"/>
              </w:rPr>
              <w:t>9</w:t>
            </w:r>
            <w:r>
              <w:rPr>
                <w:b/>
                <w:bCs/>
                <w:sz w:val="18"/>
                <w:szCs w:val="18"/>
              </w:rPr>
              <w:t>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D7E57" w:rsidRDefault="004D7E57" w:rsidP="00E34129">
            <w:pPr>
              <w:ind w:left="72"/>
              <w:jc w:val="right"/>
              <w:rPr>
                <w:b/>
                <w:bCs/>
                <w:sz w:val="18"/>
                <w:szCs w:val="18"/>
              </w:rPr>
            </w:pPr>
            <w:r w:rsidRPr="004D7E57">
              <w:rPr>
                <w:b/>
                <w:bCs/>
                <w:sz w:val="18"/>
                <w:szCs w:val="18"/>
              </w:rPr>
              <w:t>20.826.555</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2C21C9" w:rsidRDefault="002C21C9" w:rsidP="00E34129">
            <w:pPr>
              <w:ind w:left="72"/>
              <w:jc w:val="right"/>
              <w:rPr>
                <w:b/>
                <w:bCs/>
                <w:sz w:val="18"/>
                <w:szCs w:val="18"/>
              </w:rPr>
            </w:pPr>
            <w:r w:rsidRPr="002C21C9">
              <w:rPr>
                <w:b/>
                <w:bCs/>
                <w:sz w:val="18"/>
                <w:szCs w:val="18"/>
              </w:rPr>
              <w:t>21.701.272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2C21C9" w:rsidRDefault="002C21C9" w:rsidP="00E34129">
            <w:pPr>
              <w:ind w:left="72"/>
              <w:jc w:val="right"/>
              <w:rPr>
                <w:b/>
                <w:bCs/>
                <w:sz w:val="18"/>
                <w:szCs w:val="18"/>
              </w:rPr>
            </w:pPr>
            <w:r w:rsidRPr="002C21C9">
              <w:rPr>
                <w:b/>
                <w:bCs/>
                <w:sz w:val="18"/>
                <w:szCs w:val="18"/>
              </w:rPr>
              <w:t>22.612.724</w:t>
            </w:r>
          </w:p>
        </w:tc>
      </w:tr>
      <w:tr w:rsidR="00221D6A" w:rsidRPr="00E039AF" w:rsidTr="00E34129">
        <w:trPr>
          <w:trHeight w:hRule="exact" w:val="26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741000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Приходи од имовине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E4BFC" w:rsidRDefault="004E4BFC" w:rsidP="00E34129">
            <w:pPr>
              <w:ind w:left="72"/>
              <w:jc w:val="right"/>
              <w:rPr>
                <w:sz w:val="18"/>
                <w:szCs w:val="18"/>
              </w:rPr>
            </w:pPr>
            <w:r w:rsidRPr="004E4BFC">
              <w:rPr>
                <w:sz w:val="18"/>
                <w:szCs w:val="18"/>
              </w:rPr>
              <w:t>7.129.425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D7E57" w:rsidRDefault="004D7E57" w:rsidP="00E34129">
            <w:pPr>
              <w:ind w:left="72"/>
              <w:jc w:val="right"/>
              <w:rPr>
                <w:sz w:val="18"/>
                <w:szCs w:val="18"/>
              </w:rPr>
            </w:pPr>
            <w:r w:rsidRPr="004D7E57">
              <w:rPr>
                <w:sz w:val="18"/>
                <w:szCs w:val="18"/>
              </w:rPr>
              <w:t>7.428.860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2C21C9" w:rsidRDefault="004D7E57" w:rsidP="00E34129">
            <w:pPr>
              <w:ind w:left="72"/>
              <w:jc w:val="right"/>
              <w:rPr>
                <w:sz w:val="18"/>
                <w:szCs w:val="18"/>
              </w:rPr>
            </w:pPr>
            <w:r w:rsidRPr="002C21C9">
              <w:rPr>
                <w:sz w:val="18"/>
                <w:szCs w:val="18"/>
              </w:rPr>
              <w:t>7.740.873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2C21C9" w:rsidRDefault="002C21C9" w:rsidP="00E34129">
            <w:pPr>
              <w:ind w:left="72"/>
              <w:jc w:val="right"/>
              <w:rPr>
                <w:sz w:val="18"/>
                <w:szCs w:val="18"/>
              </w:rPr>
            </w:pPr>
            <w:r w:rsidRPr="002C21C9">
              <w:rPr>
                <w:sz w:val="18"/>
                <w:szCs w:val="18"/>
              </w:rPr>
              <w:t>8.065.989</w:t>
            </w:r>
          </w:p>
        </w:tc>
      </w:tr>
      <w:tr w:rsidR="00221D6A" w:rsidRPr="00E039AF" w:rsidTr="00E34129">
        <w:trPr>
          <w:trHeight w:hRule="exact" w:val="26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742000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Приходи од продаје добара и услуга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E4BFC" w:rsidRDefault="004E4BFC" w:rsidP="00DC0AF1">
            <w:pPr>
              <w:ind w:left="72"/>
              <w:jc w:val="right"/>
              <w:rPr>
                <w:sz w:val="18"/>
                <w:szCs w:val="18"/>
              </w:rPr>
            </w:pPr>
            <w:r w:rsidRPr="004E4BFC">
              <w:rPr>
                <w:sz w:val="18"/>
                <w:szCs w:val="18"/>
              </w:rPr>
              <w:t>12.202.4</w:t>
            </w:r>
            <w:r w:rsidR="00DC0AF1">
              <w:rPr>
                <w:sz w:val="18"/>
                <w:szCs w:val="18"/>
              </w:rPr>
              <w:t>2</w:t>
            </w:r>
            <w:r w:rsidRPr="004E4BFC">
              <w:rPr>
                <w:sz w:val="18"/>
                <w:szCs w:val="18"/>
              </w:rPr>
              <w:t>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D7E57" w:rsidRDefault="004D7E57" w:rsidP="00E34129">
            <w:pPr>
              <w:ind w:left="72"/>
              <w:jc w:val="right"/>
              <w:rPr>
                <w:sz w:val="18"/>
                <w:szCs w:val="18"/>
              </w:rPr>
            </w:pPr>
            <w:r w:rsidRPr="004D7E57">
              <w:rPr>
                <w:sz w:val="18"/>
                <w:szCs w:val="18"/>
              </w:rPr>
              <w:t>12.714.928</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2C21C9" w:rsidRDefault="002C21C9" w:rsidP="00E34129">
            <w:pPr>
              <w:ind w:left="72"/>
              <w:jc w:val="right"/>
              <w:rPr>
                <w:sz w:val="18"/>
                <w:szCs w:val="18"/>
              </w:rPr>
            </w:pPr>
            <w:r w:rsidRPr="002C21C9">
              <w:rPr>
                <w:sz w:val="18"/>
                <w:szCs w:val="18"/>
              </w:rPr>
              <w:t>13.248.955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2C21C9" w:rsidRDefault="002C21C9" w:rsidP="00E34129">
            <w:pPr>
              <w:ind w:left="72"/>
              <w:jc w:val="right"/>
              <w:rPr>
                <w:sz w:val="18"/>
                <w:szCs w:val="18"/>
              </w:rPr>
            </w:pPr>
            <w:r w:rsidRPr="002C21C9">
              <w:rPr>
                <w:sz w:val="18"/>
                <w:szCs w:val="18"/>
              </w:rPr>
              <w:t>13.805.411</w:t>
            </w:r>
          </w:p>
        </w:tc>
      </w:tr>
      <w:tr w:rsidR="00221D6A" w:rsidRPr="00E039AF" w:rsidTr="00E34129">
        <w:trPr>
          <w:trHeight w:hRule="exact" w:val="26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743000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Новчане казне и одузета имовинска корист</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E4BFC" w:rsidRDefault="004E4BFC" w:rsidP="00E34129">
            <w:pPr>
              <w:ind w:left="72"/>
              <w:jc w:val="right"/>
              <w:rPr>
                <w:sz w:val="18"/>
                <w:szCs w:val="18"/>
              </w:rPr>
            </w:pPr>
            <w:r w:rsidRPr="004E4BFC">
              <w:rPr>
                <w:sz w:val="18"/>
                <w:szCs w:val="18"/>
              </w:rPr>
              <w:t>19.380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D7E57" w:rsidRDefault="004D7E57" w:rsidP="00E34129">
            <w:pPr>
              <w:ind w:left="72"/>
              <w:jc w:val="right"/>
              <w:rPr>
                <w:sz w:val="18"/>
                <w:szCs w:val="18"/>
              </w:rPr>
            </w:pPr>
            <w:r w:rsidRPr="004D7E57">
              <w:rPr>
                <w:sz w:val="18"/>
                <w:szCs w:val="18"/>
              </w:rPr>
              <w:t>20.193</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2C21C9" w:rsidRDefault="002C21C9" w:rsidP="00E34129">
            <w:pPr>
              <w:ind w:left="72"/>
              <w:jc w:val="right"/>
              <w:rPr>
                <w:sz w:val="18"/>
                <w:szCs w:val="18"/>
              </w:rPr>
            </w:pPr>
            <w:r w:rsidRPr="002C21C9">
              <w:rPr>
                <w:sz w:val="18"/>
                <w:szCs w:val="18"/>
              </w:rPr>
              <w:t>21.042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2C21C9" w:rsidRDefault="002C21C9" w:rsidP="00E34129">
            <w:pPr>
              <w:ind w:left="72"/>
              <w:jc w:val="right"/>
              <w:rPr>
                <w:sz w:val="18"/>
                <w:szCs w:val="18"/>
              </w:rPr>
            </w:pPr>
            <w:r w:rsidRPr="002C21C9">
              <w:rPr>
                <w:sz w:val="18"/>
                <w:szCs w:val="18"/>
              </w:rPr>
              <w:t>21.925</w:t>
            </w:r>
          </w:p>
        </w:tc>
      </w:tr>
      <w:tr w:rsidR="00221D6A" w:rsidRPr="00E039AF" w:rsidTr="00E34129">
        <w:trPr>
          <w:trHeight w:hRule="exact" w:val="26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744000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Текући добровољни трансфери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E4BFC" w:rsidRDefault="00221D6A" w:rsidP="00E34129">
            <w:pPr>
              <w:ind w:left="72"/>
              <w:jc w:val="right"/>
              <w:rPr>
                <w:sz w:val="18"/>
                <w:szCs w:val="18"/>
              </w:rPr>
            </w:pPr>
            <w:r w:rsidRPr="004E4BFC">
              <w:rPr>
                <w:sz w:val="18"/>
                <w:szCs w:val="18"/>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D7E57" w:rsidRDefault="004D7E57" w:rsidP="00E34129">
            <w:pPr>
              <w:ind w:left="72"/>
              <w:jc w:val="right"/>
              <w:rPr>
                <w:sz w:val="18"/>
                <w:szCs w:val="18"/>
              </w:rPr>
            </w:pPr>
            <w:r w:rsidRPr="004D7E57">
              <w:rPr>
                <w:sz w:val="18"/>
                <w:szCs w:val="18"/>
              </w:rPr>
              <w:t>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2C21C9" w:rsidRDefault="002C21C9" w:rsidP="00E34129">
            <w:pPr>
              <w:ind w:left="72"/>
              <w:jc w:val="right"/>
              <w:rPr>
                <w:sz w:val="18"/>
                <w:szCs w:val="18"/>
              </w:rPr>
            </w:pPr>
            <w:r w:rsidRPr="002C21C9">
              <w:rPr>
                <w:sz w:val="18"/>
                <w:szCs w:val="18"/>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2C21C9" w:rsidRDefault="002C21C9" w:rsidP="00E34129">
            <w:pPr>
              <w:ind w:left="72"/>
              <w:jc w:val="right"/>
              <w:rPr>
                <w:sz w:val="18"/>
                <w:szCs w:val="18"/>
              </w:rPr>
            </w:pPr>
            <w:r w:rsidRPr="002C21C9">
              <w:rPr>
                <w:sz w:val="18"/>
                <w:szCs w:val="18"/>
              </w:rPr>
              <w:t>0</w:t>
            </w:r>
          </w:p>
        </w:tc>
      </w:tr>
      <w:tr w:rsidR="00221D6A" w:rsidRPr="00E039AF" w:rsidTr="00E34129">
        <w:trPr>
          <w:trHeight w:hRule="exact" w:val="26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745000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Мешовити и неодређени приходи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E4BFC" w:rsidRDefault="004E4BFC" w:rsidP="00E34129">
            <w:pPr>
              <w:ind w:left="72"/>
              <w:jc w:val="right"/>
              <w:rPr>
                <w:sz w:val="18"/>
                <w:szCs w:val="18"/>
              </w:rPr>
            </w:pPr>
            <w:r w:rsidRPr="004E4BFC">
              <w:rPr>
                <w:sz w:val="18"/>
                <w:szCs w:val="18"/>
              </w:rPr>
              <w:t>635.868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D7E57" w:rsidRDefault="004D7E57" w:rsidP="00E34129">
            <w:pPr>
              <w:ind w:left="72"/>
              <w:jc w:val="right"/>
              <w:rPr>
                <w:sz w:val="18"/>
                <w:szCs w:val="18"/>
              </w:rPr>
            </w:pPr>
            <w:r w:rsidRPr="004D7E57">
              <w:rPr>
                <w:sz w:val="18"/>
                <w:szCs w:val="18"/>
              </w:rPr>
              <w:t>662.574</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2C21C9" w:rsidRDefault="002C21C9" w:rsidP="00E34129">
            <w:pPr>
              <w:ind w:left="72"/>
              <w:jc w:val="right"/>
              <w:rPr>
                <w:sz w:val="18"/>
                <w:szCs w:val="18"/>
              </w:rPr>
            </w:pPr>
            <w:r w:rsidRPr="002C21C9">
              <w:rPr>
                <w:sz w:val="18"/>
                <w:szCs w:val="18"/>
              </w:rPr>
              <w:t>690.402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2C21C9" w:rsidRDefault="002C21C9" w:rsidP="00E34129">
            <w:pPr>
              <w:ind w:left="72"/>
              <w:jc w:val="right"/>
              <w:rPr>
                <w:sz w:val="18"/>
                <w:szCs w:val="18"/>
              </w:rPr>
            </w:pPr>
            <w:r w:rsidRPr="002C21C9">
              <w:rPr>
                <w:sz w:val="18"/>
                <w:szCs w:val="18"/>
              </w:rPr>
              <w:t>719.399</w:t>
            </w:r>
          </w:p>
        </w:tc>
      </w:tr>
      <w:tr w:rsidR="00221D6A" w:rsidRPr="00E039AF" w:rsidTr="00E34129">
        <w:trPr>
          <w:trHeight w:hRule="exact" w:val="26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b/>
                <w:bCs/>
                <w:color w:val="000000"/>
              </w:rPr>
            </w:pPr>
            <w:r w:rsidRPr="00FF5911">
              <w:rPr>
                <w:b/>
                <w:bCs/>
                <w:color w:val="000000"/>
              </w:rPr>
              <w:t>770000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b/>
                <w:bCs/>
                <w:color w:val="000000"/>
              </w:rPr>
            </w:pPr>
            <w:r w:rsidRPr="00FF5911">
              <w:rPr>
                <w:b/>
                <w:bCs/>
                <w:color w:val="000000"/>
              </w:rPr>
              <w:t>МЕМОРАНДУМСКЕ СТАВКЕ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E4BFC" w:rsidRDefault="004E4BFC" w:rsidP="00E34129">
            <w:pPr>
              <w:ind w:left="72"/>
              <w:jc w:val="right"/>
              <w:rPr>
                <w:b/>
                <w:bCs/>
                <w:sz w:val="18"/>
                <w:szCs w:val="18"/>
              </w:rPr>
            </w:pPr>
            <w:r w:rsidRPr="004E4BFC">
              <w:rPr>
                <w:b/>
                <w:bCs/>
                <w:sz w:val="18"/>
                <w:szCs w:val="18"/>
              </w:rPr>
              <w:t>864.241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D7E57" w:rsidRDefault="004D7E57" w:rsidP="00E34129">
            <w:pPr>
              <w:ind w:left="72"/>
              <w:jc w:val="right"/>
              <w:rPr>
                <w:b/>
                <w:bCs/>
                <w:sz w:val="18"/>
                <w:szCs w:val="18"/>
              </w:rPr>
            </w:pPr>
            <w:r w:rsidRPr="004D7E57">
              <w:rPr>
                <w:b/>
                <w:bCs/>
                <w:sz w:val="18"/>
                <w:szCs w:val="18"/>
              </w:rPr>
              <w:t>900.539</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2C21C9" w:rsidRDefault="002C21C9" w:rsidP="002C21C9">
            <w:pPr>
              <w:ind w:left="72"/>
              <w:jc w:val="right"/>
              <w:rPr>
                <w:b/>
                <w:bCs/>
                <w:sz w:val="18"/>
                <w:szCs w:val="18"/>
              </w:rPr>
            </w:pPr>
            <w:r w:rsidRPr="002C21C9">
              <w:rPr>
                <w:b/>
                <w:bCs/>
                <w:sz w:val="18"/>
                <w:szCs w:val="18"/>
              </w:rPr>
              <w:t>938.361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2C21C9" w:rsidRDefault="002C21C9" w:rsidP="00E34129">
            <w:pPr>
              <w:ind w:left="72"/>
              <w:jc w:val="right"/>
              <w:rPr>
                <w:b/>
                <w:bCs/>
                <w:sz w:val="18"/>
                <w:szCs w:val="18"/>
              </w:rPr>
            </w:pPr>
            <w:r w:rsidRPr="002C21C9">
              <w:rPr>
                <w:b/>
                <w:bCs/>
                <w:sz w:val="18"/>
                <w:szCs w:val="18"/>
              </w:rPr>
              <w:t>977.772</w:t>
            </w:r>
          </w:p>
        </w:tc>
      </w:tr>
      <w:tr w:rsidR="00221D6A" w:rsidRPr="00E039AF" w:rsidTr="00E34129">
        <w:trPr>
          <w:trHeight w:hRule="exact" w:val="545"/>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b/>
                <w:bCs/>
                <w:color w:val="000000"/>
              </w:rPr>
            </w:pPr>
            <w:r w:rsidRPr="00FF5911">
              <w:rPr>
                <w:b/>
                <w:bCs/>
                <w:color w:val="000000"/>
              </w:rPr>
              <w:t>800000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b/>
                <w:bCs/>
                <w:color w:val="000000"/>
              </w:rPr>
            </w:pPr>
            <w:r w:rsidRPr="00FF5911">
              <w:rPr>
                <w:b/>
                <w:bCs/>
                <w:color w:val="000000"/>
              </w:rPr>
              <w:t>ПРИМАЊА ОД ПРОДАЈЕ НЕФИНАНСИЈСКЕ ИМОВИНЕ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E4BFC" w:rsidRDefault="008229B7" w:rsidP="00B6573E">
            <w:pPr>
              <w:ind w:left="72"/>
              <w:jc w:val="right"/>
              <w:rPr>
                <w:b/>
                <w:bCs/>
                <w:sz w:val="18"/>
                <w:szCs w:val="18"/>
              </w:rPr>
            </w:pPr>
            <w:r w:rsidRPr="004E4BFC">
              <w:rPr>
                <w:b/>
                <w:bCs/>
                <w:sz w:val="18"/>
                <w:szCs w:val="18"/>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E4BFC" w:rsidRDefault="008229B7" w:rsidP="00E34129">
            <w:pPr>
              <w:ind w:left="72"/>
              <w:jc w:val="right"/>
              <w:rPr>
                <w:b/>
                <w:bCs/>
                <w:sz w:val="18"/>
                <w:szCs w:val="18"/>
              </w:rPr>
            </w:pPr>
            <w:r w:rsidRPr="004E4BFC">
              <w:rPr>
                <w:b/>
                <w:bCs/>
                <w:sz w:val="18"/>
                <w:szCs w:val="18"/>
              </w:rPr>
              <w:t>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E4BFC" w:rsidRDefault="008229B7" w:rsidP="00E34129">
            <w:pPr>
              <w:ind w:left="72"/>
              <w:jc w:val="right"/>
              <w:rPr>
                <w:b/>
                <w:bCs/>
                <w:sz w:val="18"/>
                <w:szCs w:val="18"/>
              </w:rPr>
            </w:pPr>
            <w:r w:rsidRPr="004E4BFC">
              <w:rPr>
                <w:b/>
                <w:bCs/>
                <w:sz w:val="18"/>
                <w:szCs w:val="18"/>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E4BFC" w:rsidRDefault="008229B7" w:rsidP="004529A0">
            <w:pPr>
              <w:ind w:left="72"/>
              <w:jc w:val="right"/>
              <w:rPr>
                <w:b/>
                <w:bCs/>
                <w:sz w:val="18"/>
                <w:szCs w:val="18"/>
              </w:rPr>
            </w:pPr>
            <w:r w:rsidRPr="004E4BFC">
              <w:rPr>
                <w:b/>
                <w:bCs/>
                <w:sz w:val="18"/>
                <w:szCs w:val="18"/>
              </w:rPr>
              <w:t>0</w:t>
            </w:r>
          </w:p>
        </w:tc>
      </w:tr>
      <w:tr w:rsidR="00221D6A" w:rsidRPr="00E039AF" w:rsidTr="00DD5566">
        <w:trPr>
          <w:trHeight w:hRule="exact" w:val="26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EE2CDB" w:rsidP="0034462A">
            <w:pPr>
              <w:jc w:val="center"/>
              <w:rPr>
                <w:b/>
                <w:bCs/>
                <w:color w:val="000000"/>
              </w:rPr>
            </w:pPr>
            <w:r>
              <w:rPr>
                <w:b/>
                <w:bCs/>
                <w:color w:val="000000"/>
              </w:rPr>
              <w:t xml:space="preserve"> </w:t>
            </w:r>
            <w:r w:rsidR="00221D6A" w:rsidRPr="00FF5911">
              <w:rPr>
                <w:b/>
                <w:bCs/>
                <w:color w:val="000000"/>
              </w:rPr>
              <w:t>900000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rPr>
                <w:b/>
                <w:bCs/>
                <w:color w:val="000000"/>
              </w:rPr>
            </w:pPr>
            <w:r w:rsidRPr="00FF5911">
              <w:rPr>
                <w:b/>
                <w:bCs/>
                <w:color w:val="000000"/>
              </w:rPr>
              <w:t>ПРИМАЊА ОД ЗАДУЖИВАЊА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E4BFC" w:rsidRDefault="00221D6A" w:rsidP="00E34129">
            <w:pPr>
              <w:jc w:val="right"/>
              <w:rPr>
                <w:b/>
                <w:bCs/>
                <w:sz w:val="18"/>
                <w:szCs w:val="18"/>
              </w:rPr>
            </w:pPr>
            <w:r w:rsidRPr="004E4BFC">
              <w:rPr>
                <w:b/>
                <w:bCs/>
                <w:sz w:val="18"/>
                <w:szCs w:val="18"/>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E4BFC" w:rsidRDefault="005428C5" w:rsidP="00DD5566">
            <w:pPr>
              <w:jc w:val="right"/>
              <w:rPr>
                <w:b/>
                <w:bCs/>
                <w:sz w:val="18"/>
                <w:szCs w:val="18"/>
              </w:rPr>
            </w:pPr>
            <w:r w:rsidRPr="004E4BFC">
              <w:rPr>
                <w:b/>
                <w:bCs/>
                <w:sz w:val="18"/>
                <w:szCs w:val="18"/>
              </w:rPr>
              <w:t>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E4BFC" w:rsidRDefault="005428C5" w:rsidP="00E34129">
            <w:pPr>
              <w:jc w:val="right"/>
              <w:rPr>
                <w:b/>
                <w:bCs/>
                <w:sz w:val="18"/>
                <w:szCs w:val="18"/>
              </w:rPr>
            </w:pPr>
            <w:r w:rsidRPr="004E4BFC">
              <w:rPr>
                <w:b/>
                <w:bCs/>
                <w:sz w:val="18"/>
                <w:szCs w:val="18"/>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E4BFC" w:rsidRDefault="005428C5" w:rsidP="00E34129">
            <w:pPr>
              <w:jc w:val="right"/>
              <w:rPr>
                <w:b/>
                <w:bCs/>
                <w:sz w:val="18"/>
                <w:szCs w:val="18"/>
              </w:rPr>
            </w:pPr>
            <w:r w:rsidRPr="004E4BFC">
              <w:rPr>
                <w:b/>
                <w:bCs/>
                <w:sz w:val="18"/>
                <w:szCs w:val="18"/>
              </w:rPr>
              <w:t>0</w:t>
            </w:r>
          </w:p>
        </w:tc>
      </w:tr>
      <w:tr w:rsidR="008A4878" w:rsidRPr="00E039AF" w:rsidTr="00E34129">
        <w:trPr>
          <w:trHeight w:hRule="exact" w:val="26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8A4878" w:rsidRPr="00B53C99" w:rsidRDefault="008A4878" w:rsidP="0034462A">
            <w:pPr>
              <w:jc w:val="center"/>
              <w:rPr>
                <w:b/>
                <w:bCs/>
                <w:color w:val="000000"/>
              </w:rPr>
            </w:pPr>
            <w:r w:rsidRPr="00FF5911">
              <w:rPr>
                <w:b/>
                <w:bCs/>
                <w:color w:val="000000"/>
              </w:rPr>
              <w:t>7+8+9</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8A4878" w:rsidRPr="00FF5911" w:rsidRDefault="008A4878" w:rsidP="0034462A">
            <w:pPr>
              <w:rPr>
                <w:b/>
                <w:bCs/>
                <w:color w:val="000000"/>
              </w:rPr>
            </w:pPr>
            <w:r w:rsidRPr="00FF5911">
              <w:rPr>
                <w:b/>
                <w:bCs/>
                <w:color w:val="000000"/>
              </w:rPr>
              <w:t>ТЕКУЋИ ПРИХОДИ И ПРИМАЊА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8A4878" w:rsidRPr="00DC0AF1" w:rsidRDefault="00DC0AF1" w:rsidP="00DC0AF1">
            <w:pPr>
              <w:jc w:val="right"/>
              <w:rPr>
                <w:b/>
                <w:bCs/>
                <w:sz w:val="18"/>
                <w:szCs w:val="18"/>
              </w:rPr>
            </w:pPr>
            <w:r w:rsidRPr="00DC0AF1">
              <w:rPr>
                <w:b/>
                <w:bCs/>
                <w:sz w:val="18"/>
                <w:szCs w:val="18"/>
              </w:rPr>
              <w:t>603.262.9</w:t>
            </w:r>
            <w:r>
              <w:rPr>
                <w:b/>
                <w:bCs/>
                <w:sz w:val="18"/>
                <w:szCs w:val="18"/>
              </w:rPr>
              <w:t>5</w:t>
            </w:r>
            <w:r w:rsidRPr="00DC0AF1">
              <w:rPr>
                <w:b/>
                <w:bCs/>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8A4878" w:rsidRPr="008E0CE7" w:rsidRDefault="008E0CE7" w:rsidP="004529A0">
            <w:pPr>
              <w:ind w:left="72"/>
              <w:jc w:val="right"/>
              <w:rPr>
                <w:b/>
                <w:bCs/>
                <w:sz w:val="18"/>
                <w:szCs w:val="18"/>
              </w:rPr>
            </w:pPr>
            <w:r w:rsidRPr="008E0CE7">
              <w:rPr>
                <w:b/>
                <w:bCs/>
                <w:sz w:val="18"/>
                <w:szCs w:val="18"/>
              </w:rPr>
              <w:t>617.738.343</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8A4878" w:rsidRPr="00EE2CDB" w:rsidRDefault="00EE2CDB" w:rsidP="004529A0">
            <w:pPr>
              <w:ind w:left="72"/>
              <w:jc w:val="right"/>
              <w:rPr>
                <w:b/>
                <w:bCs/>
                <w:sz w:val="18"/>
                <w:szCs w:val="18"/>
              </w:rPr>
            </w:pPr>
            <w:r w:rsidRPr="00EE2CDB">
              <w:rPr>
                <w:b/>
                <w:bCs/>
                <w:sz w:val="18"/>
                <w:szCs w:val="18"/>
              </w:rPr>
              <w:t>632.821.702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8A4878" w:rsidRPr="00CD2565" w:rsidRDefault="00592BE3" w:rsidP="004529A0">
            <w:pPr>
              <w:ind w:left="72"/>
              <w:jc w:val="right"/>
              <w:rPr>
                <w:b/>
                <w:bCs/>
                <w:color w:val="FF0000"/>
                <w:sz w:val="18"/>
                <w:szCs w:val="18"/>
              </w:rPr>
            </w:pPr>
            <w:r w:rsidRPr="00592BE3">
              <w:rPr>
                <w:b/>
                <w:bCs/>
                <w:sz w:val="18"/>
                <w:szCs w:val="18"/>
              </w:rPr>
              <w:t>648.538.560</w:t>
            </w:r>
          </w:p>
        </w:tc>
      </w:tr>
    </w:tbl>
    <w:p w:rsidR="00EB5966" w:rsidRPr="00AD6FCF" w:rsidRDefault="00221D6A" w:rsidP="00AD6FCF">
      <w:pPr>
        <w:shd w:val="clear" w:color="auto" w:fill="FFFFFF"/>
        <w:spacing w:before="264"/>
        <w:ind w:right="-360" w:firstLine="720"/>
        <w:jc w:val="both"/>
        <w:rPr>
          <w:rFonts w:eastAsia="Times New Roman"/>
          <w:sz w:val="24"/>
        </w:rPr>
      </w:pPr>
      <w:r w:rsidRPr="00221D6A">
        <w:rPr>
          <w:sz w:val="24"/>
          <w:szCs w:val="24"/>
        </w:rPr>
        <w:lastRenderedPageBreak/>
        <w:t>Пројекција прихода</w:t>
      </w:r>
      <w:r w:rsidR="001D071C">
        <w:rPr>
          <w:sz w:val="24"/>
          <w:szCs w:val="24"/>
        </w:rPr>
        <w:t xml:space="preserve"> и примања</w:t>
      </w:r>
      <w:r w:rsidRPr="00221D6A">
        <w:rPr>
          <w:sz w:val="24"/>
          <w:szCs w:val="24"/>
        </w:rPr>
        <w:t xml:space="preserve"> за 202</w:t>
      </w:r>
      <w:r w:rsidR="001836A0">
        <w:rPr>
          <w:sz w:val="24"/>
          <w:szCs w:val="24"/>
        </w:rPr>
        <w:t>5</w:t>
      </w:r>
      <w:r w:rsidRPr="00221D6A">
        <w:rPr>
          <w:sz w:val="24"/>
          <w:szCs w:val="24"/>
        </w:rPr>
        <w:t>. и наредне две фискалне године урађена је на основу Извршења Одлуке о буџету за 6 месеци 202</w:t>
      </w:r>
      <w:r w:rsidR="00EB2783">
        <w:rPr>
          <w:sz w:val="24"/>
          <w:szCs w:val="24"/>
        </w:rPr>
        <w:t>4</w:t>
      </w:r>
      <w:r w:rsidRPr="00221D6A">
        <w:rPr>
          <w:sz w:val="24"/>
          <w:szCs w:val="24"/>
        </w:rPr>
        <w:t xml:space="preserve">. </w:t>
      </w:r>
      <w:r w:rsidRPr="00EB2783">
        <w:rPr>
          <w:sz w:val="24"/>
          <w:szCs w:val="24"/>
        </w:rPr>
        <w:t>године (Извршење у прилогу) и ставова преузетих из Упутства за припрему Одлуке локалне власти за 202</w:t>
      </w:r>
      <w:r w:rsidR="001836A0" w:rsidRPr="00EB2783">
        <w:rPr>
          <w:sz w:val="24"/>
          <w:szCs w:val="24"/>
        </w:rPr>
        <w:t>5</w:t>
      </w:r>
      <w:r w:rsidRPr="00EB2783">
        <w:rPr>
          <w:sz w:val="24"/>
          <w:szCs w:val="24"/>
        </w:rPr>
        <w:t>. годину и пројекције</w:t>
      </w:r>
      <w:r w:rsidRPr="003E01D0">
        <w:rPr>
          <w:sz w:val="24"/>
          <w:szCs w:val="24"/>
        </w:rPr>
        <w:t xml:space="preserve"> за 202</w:t>
      </w:r>
      <w:r w:rsidR="001836A0" w:rsidRPr="003E01D0">
        <w:rPr>
          <w:sz w:val="24"/>
          <w:szCs w:val="24"/>
        </w:rPr>
        <w:t>6</w:t>
      </w:r>
      <w:r w:rsidRPr="003E01D0">
        <w:rPr>
          <w:sz w:val="24"/>
          <w:szCs w:val="24"/>
        </w:rPr>
        <w:t>. и 202</w:t>
      </w:r>
      <w:r w:rsidR="001836A0" w:rsidRPr="003E01D0">
        <w:rPr>
          <w:sz w:val="24"/>
          <w:szCs w:val="24"/>
        </w:rPr>
        <w:t>7</w:t>
      </w:r>
      <w:r w:rsidRPr="003E01D0">
        <w:rPr>
          <w:sz w:val="24"/>
          <w:szCs w:val="24"/>
        </w:rPr>
        <w:t>. годину. За пројекције прихода 202</w:t>
      </w:r>
      <w:r w:rsidR="003E01D0" w:rsidRPr="003E01D0">
        <w:rPr>
          <w:sz w:val="24"/>
          <w:szCs w:val="24"/>
        </w:rPr>
        <w:t>5</w:t>
      </w:r>
      <w:r w:rsidRPr="003E01D0">
        <w:rPr>
          <w:sz w:val="24"/>
          <w:szCs w:val="24"/>
        </w:rPr>
        <w:t>, 202</w:t>
      </w:r>
      <w:r w:rsidR="003E01D0" w:rsidRPr="003E01D0">
        <w:rPr>
          <w:sz w:val="24"/>
          <w:szCs w:val="24"/>
        </w:rPr>
        <w:t>6</w:t>
      </w:r>
      <w:r w:rsidRPr="003E01D0">
        <w:rPr>
          <w:sz w:val="24"/>
          <w:szCs w:val="24"/>
        </w:rPr>
        <w:t>. и 202</w:t>
      </w:r>
      <w:r w:rsidR="003E01D0" w:rsidRPr="003E01D0">
        <w:rPr>
          <w:sz w:val="24"/>
          <w:szCs w:val="24"/>
        </w:rPr>
        <w:t>7</w:t>
      </w:r>
      <w:r w:rsidRPr="003E01D0">
        <w:rPr>
          <w:sz w:val="24"/>
          <w:szCs w:val="24"/>
        </w:rPr>
        <w:t xml:space="preserve">. године применили смо увећање за проценте </w:t>
      </w:r>
      <w:r w:rsidR="003E01D0" w:rsidRPr="003E01D0">
        <w:rPr>
          <w:sz w:val="24"/>
          <w:szCs w:val="24"/>
        </w:rPr>
        <w:t>реалног</w:t>
      </w:r>
      <w:r w:rsidRPr="003E01D0">
        <w:rPr>
          <w:sz w:val="24"/>
          <w:szCs w:val="24"/>
        </w:rPr>
        <w:t xml:space="preserve"> раста БДП-а</w:t>
      </w:r>
      <w:r w:rsidR="003E01D0">
        <w:rPr>
          <w:sz w:val="24"/>
          <w:szCs w:val="24"/>
        </w:rPr>
        <w:t xml:space="preserve"> у 2025. години (увећање за 4,2%)</w:t>
      </w:r>
      <w:r w:rsidRPr="003E01D0">
        <w:rPr>
          <w:sz w:val="24"/>
          <w:szCs w:val="24"/>
        </w:rPr>
        <w:t>. У целом овом периоду не предвиђа се повећање трансферних средстава.</w:t>
      </w:r>
      <w:r w:rsidR="0094641F" w:rsidRPr="003E01D0">
        <w:t xml:space="preserve"> </w:t>
      </w:r>
      <w:r w:rsidR="0094641F" w:rsidRPr="003E01D0">
        <w:rPr>
          <w:rFonts w:eastAsia="Times New Roman"/>
          <w:sz w:val="24"/>
        </w:rPr>
        <w:t>Потребно је напоменути да у наведеној процени средстава за 202</w:t>
      </w:r>
      <w:r w:rsidR="003E01D0" w:rsidRPr="003E01D0">
        <w:rPr>
          <w:rFonts w:eastAsia="Times New Roman"/>
          <w:sz w:val="24"/>
        </w:rPr>
        <w:t>5</w:t>
      </w:r>
      <w:r w:rsidR="0094641F" w:rsidRPr="003E01D0">
        <w:rPr>
          <w:rFonts w:eastAsia="Times New Roman"/>
          <w:sz w:val="24"/>
        </w:rPr>
        <w:t>. годину и пројекцији за 202</w:t>
      </w:r>
      <w:r w:rsidR="003E01D0" w:rsidRPr="003E01D0">
        <w:rPr>
          <w:rFonts w:eastAsia="Times New Roman"/>
          <w:sz w:val="24"/>
        </w:rPr>
        <w:t>6</w:t>
      </w:r>
      <w:r w:rsidR="0094641F" w:rsidRPr="003E01D0">
        <w:rPr>
          <w:rFonts w:eastAsia="Times New Roman"/>
          <w:sz w:val="24"/>
        </w:rPr>
        <w:t>. и 202</w:t>
      </w:r>
      <w:r w:rsidR="003E01D0" w:rsidRPr="003E01D0">
        <w:rPr>
          <w:rFonts w:eastAsia="Times New Roman"/>
          <w:sz w:val="24"/>
        </w:rPr>
        <w:t>7</w:t>
      </w:r>
      <w:r w:rsidR="0094641F" w:rsidRPr="003E01D0">
        <w:rPr>
          <w:rFonts w:eastAsia="Times New Roman"/>
          <w:sz w:val="24"/>
        </w:rPr>
        <w:t>. годину нису укључени приходи од донација, наменски трансфери од надлежних Министарстава</w:t>
      </w:r>
      <w:r w:rsidR="00B53C99" w:rsidRPr="003E01D0">
        <w:rPr>
          <w:sz w:val="24"/>
        </w:rPr>
        <w:t xml:space="preserve"> и</w:t>
      </w:r>
      <w:r w:rsidR="0094641F" w:rsidRPr="003E01D0">
        <w:rPr>
          <w:rFonts w:eastAsia="Times New Roman"/>
          <w:sz w:val="24"/>
        </w:rPr>
        <w:t xml:space="preserve"> неутрошена средства из претходних година</w:t>
      </w:r>
      <w:r w:rsidR="00B53C99" w:rsidRPr="003E01D0">
        <w:rPr>
          <w:sz w:val="24"/>
        </w:rPr>
        <w:t>.</w:t>
      </w:r>
      <w:r w:rsidR="00864C88" w:rsidRPr="003E01D0">
        <w:t xml:space="preserve"> </w:t>
      </w:r>
      <w:r w:rsidR="00864C88" w:rsidRPr="003E01D0">
        <w:rPr>
          <w:rFonts w:eastAsia="Times New Roman"/>
          <w:sz w:val="24"/>
        </w:rPr>
        <w:t>Такође, у пројекцији прихода за 202</w:t>
      </w:r>
      <w:r w:rsidR="00EB2783">
        <w:rPr>
          <w:rFonts w:eastAsia="Times New Roman"/>
          <w:sz w:val="24"/>
        </w:rPr>
        <w:t>5</w:t>
      </w:r>
      <w:r w:rsidR="00864C88" w:rsidRPr="003E01D0">
        <w:rPr>
          <w:rFonts w:eastAsia="Times New Roman"/>
          <w:sz w:val="24"/>
        </w:rPr>
        <w:t>. годину и наредне две године нису укључени приходи буџетских корисника из других извора (сопствени приходи), али се обавезују буџетски корисници да у финансијским плановима искажу и приходе из других извора, као и намену коришћења.</w:t>
      </w:r>
    </w:p>
    <w:p w:rsidR="00085B78" w:rsidRPr="00EB5966" w:rsidRDefault="00085B78" w:rsidP="00EB5966">
      <w:pPr>
        <w:pStyle w:val="NormalWeb"/>
        <w:spacing w:after="0"/>
        <w:ind w:left="-990"/>
        <w:rPr>
          <w:i/>
        </w:rPr>
      </w:pPr>
      <w:r w:rsidRPr="003E44AE">
        <w:rPr>
          <w:lang w:val="sr-Cyrl-CS"/>
        </w:rPr>
        <w:t xml:space="preserve">Табела- </w:t>
      </w:r>
      <w:r w:rsidRPr="003E44AE">
        <w:rPr>
          <w:i/>
          <w:lang w:val="sr-Cyrl-CS"/>
        </w:rPr>
        <w:t>Пројекција обима и структуре буџетских расхода 202</w:t>
      </w:r>
      <w:r w:rsidR="00E35973">
        <w:rPr>
          <w:i/>
          <w:lang w:val="sr-Cyrl-CS"/>
        </w:rPr>
        <w:t>4</w:t>
      </w:r>
      <w:r w:rsidRPr="003E44AE">
        <w:rPr>
          <w:i/>
          <w:lang w:val="sr-Cyrl-CS"/>
        </w:rPr>
        <w:t>-20</w:t>
      </w:r>
      <w:r w:rsidRPr="003E44AE">
        <w:rPr>
          <w:i/>
        </w:rPr>
        <w:t>2</w:t>
      </w:r>
      <w:r w:rsidR="001836A0">
        <w:rPr>
          <w:i/>
        </w:rPr>
        <w:t>7</w:t>
      </w:r>
      <w:r>
        <w:rPr>
          <w:i/>
        </w:rPr>
        <w:t xml:space="preserve"> у </w:t>
      </w:r>
      <w:r w:rsidR="00C038D0">
        <w:rPr>
          <w:i/>
        </w:rPr>
        <w:t xml:space="preserve">хиљадама </w:t>
      </w:r>
      <w:r>
        <w:rPr>
          <w:i/>
        </w:rPr>
        <w:t>динар</w:t>
      </w:r>
      <w:r w:rsidR="00C038D0">
        <w:rPr>
          <w:i/>
        </w:rPr>
        <w:t>а</w:t>
      </w:r>
      <w:r w:rsidR="00EB5966">
        <w:rPr>
          <w:i/>
        </w:rPr>
        <w:t xml:space="preserve"> (извор 01)</w:t>
      </w:r>
    </w:p>
    <w:tbl>
      <w:tblPr>
        <w:tblW w:w="10005" w:type="dxa"/>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6"/>
        <w:gridCol w:w="2071"/>
        <w:gridCol w:w="1619"/>
        <w:gridCol w:w="1711"/>
        <w:gridCol w:w="1801"/>
        <w:gridCol w:w="1707"/>
      </w:tblGrid>
      <w:tr w:rsidR="00C43279" w:rsidRPr="003E44AE" w:rsidTr="00C43279">
        <w:trPr>
          <w:trHeight w:val="480"/>
        </w:trPr>
        <w:tc>
          <w:tcPr>
            <w:tcW w:w="548" w:type="pct"/>
            <w:vMerge w:val="restart"/>
            <w:tcBorders>
              <w:top w:val="single" w:sz="4" w:space="0" w:color="auto"/>
              <w:left w:val="single" w:sz="4" w:space="0" w:color="auto"/>
              <w:bottom w:val="single" w:sz="4" w:space="0" w:color="auto"/>
              <w:right w:val="single" w:sz="4" w:space="0" w:color="auto"/>
            </w:tcBorders>
            <w:shd w:val="clear" w:color="auto" w:fill="auto"/>
          </w:tcPr>
          <w:p w:rsidR="00C43279" w:rsidRPr="003E44AE" w:rsidRDefault="00C43279" w:rsidP="0034462A">
            <w:pPr>
              <w:rPr>
                <w:i/>
                <w:iCs/>
                <w:lang w:val="sr-Cyrl-CS"/>
              </w:rPr>
            </w:pPr>
            <w:r w:rsidRPr="003E44AE">
              <w:rPr>
                <w:i/>
                <w:iCs/>
                <w:lang w:val="sr-Cyrl-CS"/>
              </w:rPr>
              <w:t>екон.</w:t>
            </w:r>
          </w:p>
          <w:p w:rsidR="00C43279" w:rsidRPr="003E44AE" w:rsidRDefault="00C43279" w:rsidP="0034462A">
            <w:pPr>
              <w:rPr>
                <w:i/>
                <w:iCs/>
                <w:lang w:val="sr-Cyrl-CS"/>
              </w:rPr>
            </w:pPr>
            <w:r w:rsidRPr="003E44AE">
              <w:rPr>
                <w:i/>
                <w:iCs/>
                <w:lang w:val="sr-Cyrl-CS"/>
              </w:rPr>
              <w:t>клас.</w:t>
            </w:r>
          </w:p>
        </w:tc>
        <w:tc>
          <w:tcPr>
            <w:tcW w:w="1035" w:type="pct"/>
            <w:vMerge w:val="restart"/>
            <w:tcBorders>
              <w:top w:val="single" w:sz="4" w:space="0" w:color="auto"/>
              <w:left w:val="single" w:sz="4" w:space="0" w:color="auto"/>
              <w:bottom w:val="single" w:sz="4" w:space="0" w:color="auto"/>
              <w:right w:val="single" w:sz="4" w:space="0" w:color="auto"/>
            </w:tcBorders>
            <w:shd w:val="clear" w:color="auto" w:fill="auto"/>
          </w:tcPr>
          <w:p w:rsidR="00C43279" w:rsidRDefault="00C43279" w:rsidP="0034462A">
            <w:pPr>
              <w:jc w:val="center"/>
              <w:rPr>
                <w:i/>
                <w:iCs/>
                <w:lang w:val="sr-Cyrl-CS"/>
              </w:rPr>
            </w:pPr>
          </w:p>
          <w:p w:rsidR="00C43279" w:rsidRPr="003E44AE" w:rsidRDefault="00C43279" w:rsidP="0034462A">
            <w:pPr>
              <w:jc w:val="center"/>
              <w:rPr>
                <w:i/>
                <w:iCs/>
                <w:lang w:val="sr-Cyrl-CS"/>
              </w:rPr>
            </w:pPr>
            <w:r w:rsidRPr="003E44AE">
              <w:rPr>
                <w:i/>
                <w:iCs/>
                <w:lang w:val="sr-Cyrl-CS"/>
              </w:rPr>
              <w:t xml:space="preserve">Назив </w:t>
            </w:r>
            <w:r>
              <w:rPr>
                <w:i/>
                <w:iCs/>
                <w:lang w:val="sr-Cyrl-CS"/>
              </w:rPr>
              <w:t>расхода</w:t>
            </w:r>
          </w:p>
        </w:tc>
        <w:tc>
          <w:tcPr>
            <w:tcW w:w="3417" w:type="pct"/>
            <w:gridSpan w:val="4"/>
            <w:tcBorders>
              <w:top w:val="single" w:sz="4" w:space="0" w:color="auto"/>
              <w:left w:val="single" w:sz="4" w:space="0" w:color="auto"/>
              <w:bottom w:val="single" w:sz="4" w:space="0" w:color="auto"/>
              <w:right w:val="single" w:sz="4" w:space="0" w:color="auto"/>
            </w:tcBorders>
            <w:shd w:val="clear" w:color="auto" w:fill="auto"/>
          </w:tcPr>
          <w:p w:rsidR="00C43279" w:rsidRPr="0039664A" w:rsidRDefault="00C43279" w:rsidP="0034462A">
            <w:pPr>
              <w:jc w:val="center"/>
              <w:rPr>
                <w:i/>
                <w:iCs/>
                <w:color w:val="000000" w:themeColor="text1"/>
                <w:lang w:val="sr-Cyrl-CS"/>
              </w:rPr>
            </w:pPr>
            <w:r w:rsidRPr="0039664A">
              <w:rPr>
                <w:iCs/>
                <w:color w:val="000000" w:themeColor="text1"/>
                <w:lang w:val="sr-Cyrl-CS"/>
              </w:rPr>
              <w:t>ПРОЈЕКЦИЈА</w:t>
            </w:r>
          </w:p>
        </w:tc>
      </w:tr>
      <w:tr w:rsidR="00C43279" w:rsidRPr="003E44AE" w:rsidTr="00C038D0">
        <w:trPr>
          <w:trHeight w:val="615"/>
        </w:trPr>
        <w:tc>
          <w:tcPr>
            <w:tcW w:w="548" w:type="pct"/>
            <w:vMerge/>
            <w:tcBorders>
              <w:top w:val="single" w:sz="4" w:space="0" w:color="auto"/>
              <w:left w:val="single" w:sz="4" w:space="0" w:color="auto"/>
              <w:bottom w:val="single" w:sz="4" w:space="0" w:color="auto"/>
              <w:right w:val="single" w:sz="4" w:space="0" w:color="auto"/>
            </w:tcBorders>
            <w:shd w:val="clear" w:color="auto" w:fill="auto"/>
            <w:vAlign w:val="center"/>
          </w:tcPr>
          <w:p w:rsidR="00C43279" w:rsidRPr="003E44AE" w:rsidRDefault="00C43279" w:rsidP="0034462A">
            <w:pPr>
              <w:rPr>
                <w:i/>
                <w:iCs/>
                <w:lang w:val="sr-Cyrl-CS"/>
              </w:rPr>
            </w:pPr>
          </w:p>
        </w:tc>
        <w:tc>
          <w:tcPr>
            <w:tcW w:w="1035" w:type="pct"/>
            <w:vMerge/>
            <w:tcBorders>
              <w:top w:val="single" w:sz="4" w:space="0" w:color="auto"/>
              <w:left w:val="single" w:sz="4" w:space="0" w:color="auto"/>
              <w:bottom w:val="single" w:sz="4" w:space="0" w:color="auto"/>
              <w:right w:val="single" w:sz="4" w:space="0" w:color="auto"/>
            </w:tcBorders>
            <w:shd w:val="clear" w:color="auto" w:fill="auto"/>
            <w:vAlign w:val="center"/>
          </w:tcPr>
          <w:p w:rsidR="00C43279" w:rsidRPr="003E44AE" w:rsidRDefault="00C43279" w:rsidP="0034462A">
            <w:pPr>
              <w:rPr>
                <w:i/>
                <w:iCs/>
                <w:lang w:val="sr-Cyrl-CS"/>
              </w:rPr>
            </w:pPr>
          </w:p>
        </w:tc>
        <w:tc>
          <w:tcPr>
            <w:tcW w:w="809" w:type="pct"/>
            <w:tcBorders>
              <w:top w:val="single" w:sz="4" w:space="0" w:color="auto"/>
              <w:left w:val="single" w:sz="4" w:space="0" w:color="auto"/>
              <w:bottom w:val="single" w:sz="4" w:space="0" w:color="auto"/>
              <w:right w:val="single" w:sz="4" w:space="0" w:color="auto"/>
            </w:tcBorders>
            <w:shd w:val="clear" w:color="auto" w:fill="auto"/>
          </w:tcPr>
          <w:p w:rsidR="00C43279" w:rsidRPr="0039664A" w:rsidRDefault="00C43279" w:rsidP="00C43279">
            <w:pPr>
              <w:jc w:val="center"/>
              <w:rPr>
                <w:iCs/>
                <w:color w:val="000000" w:themeColor="text1"/>
                <w:lang w:val="sr-Cyrl-CS"/>
              </w:rPr>
            </w:pPr>
            <w:r w:rsidRPr="00C43279">
              <w:rPr>
                <w:i/>
                <w:iCs/>
                <w:color w:val="000000" w:themeColor="text1"/>
                <w:lang w:val="sr-Cyrl-CS"/>
              </w:rPr>
              <w:t>2024.</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C43279" w:rsidRPr="0039664A" w:rsidRDefault="00C43279" w:rsidP="0039664A">
            <w:pPr>
              <w:jc w:val="center"/>
              <w:rPr>
                <w:i/>
                <w:iCs/>
                <w:color w:val="000000" w:themeColor="text1"/>
                <w:lang w:val="sr-Cyrl-CS"/>
              </w:rPr>
            </w:pPr>
            <w:r w:rsidRPr="0039664A">
              <w:rPr>
                <w:i/>
                <w:iCs/>
                <w:color w:val="000000" w:themeColor="text1"/>
                <w:lang w:val="sr-Cyrl-CS"/>
              </w:rPr>
              <w:t>20</w:t>
            </w:r>
            <w:r w:rsidRPr="0039664A">
              <w:rPr>
                <w:i/>
                <w:iCs/>
                <w:color w:val="000000" w:themeColor="text1"/>
              </w:rPr>
              <w:t>25</w:t>
            </w:r>
            <w:r w:rsidRPr="0039664A">
              <w:rPr>
                <w:i/>
                <w:iCs/>
                <w:color w:val="000000" w:themeColor="text1"/>
                <w:lang w:val="sr-Cyrl-CS"/>
              </w:rPr>
              <w:t>.</w:t>
            </w:r>
          </w:p>
        </w:tc>
        <w:tc>
          <w:tcPr>
            <w:tcW w:w="900" w:type="pct"/>
            <w:tcBorders>
              <w:top w:val="single" w:sz="4" w:space="0" w:color="auto"/>
              <w:left w:val="single" w:sz="4" w:space="0" w:color="auto"/>
              <w:bottom w:val="single" w:sz="4" w:space="0" w:color="auto"/>
              <w:right w:val="single" w:sz="4" w:space="0" w:color="auto"/>
            </w:tcBorders>
            <w:shd w:val="clear" w:color="auto" w:fill="auto"/>
          </w:tcPr>
          <w:p w:rsidR="00C43279" w:rsidRPr="0039664A" w:rsidRDefault="00C43279" w:rsidP="0039664A">
            <w:pPr>
              <w:jc w:val="center"/>
              <w:rPr>
                <w:i/>
                <w:iCs/>
                <w:color w:val="000000" w:themeColor="text1"/>
                <w:lang w:val="sr-Cyrl-CS"/>
              </w:rPr>
            </w:pPr>
            <w:r w:rsidRPr="0039664A">
              <w:rPr>
                <w:i/>
                <w:iCs/>
                <w:color w:val="000000" w:themeColor="text1"/>
                <w:lang w:val="sr-Cyrl-CS"/>
              </w:rPr>
              <w:t>20</w:t>
            </w:r>
            <w:r w:rsidRPr="0039664A">
              <w:rPr>
                <w:i/>
                <w:iCs/>
                <w:color w:val="000000" w:themeColor="text1"/>
              </w:rPr>
              <w:t>26</w:t>
            </w:r>
            <w:r w:rsidRPr="0039664A">
              <w:rPr>
                <w:i/>
                <w:iCs/>
                <w:color w:val="000000" w:themeColor="text1"/>
                <w:lang w:val="sr-Cyrl-CS"/>
              </w:rPr>
              <w:t>.</w:t>
            </w:r>
          </w:p>
        </w:tc>
        <w:tc>
          <w:tcPr>
            <w:tcW w:w="854" w:type="pct"/>
            <w:tcBorders>
              <w:top w:val="single" w:sz="4" w:space="0" w:color="auto"/>
              <w:left w:val="single" w:sz="4" w:space="0" w:color="auto"/>
              <w:bottom w:val="single" w:sz="4" w:space="0" w:color="auto"/>
              <w:right w:val="single" w:sz="4" w:space="0" w:color="auto"/>
            </w:tcBorders>
            <w:shd w:val="clear" w:color="auto" w:fill="auto"/>
          </w:tcPr>
          <w:p w:rsidR="00C43279" w:rsidRPr="0039664A" w:rsidRDefault="00C43279" w:rsidP="0039664A">
            <w:pPr>
              <w:jc w:val="center"/>
              <w:rPr>
                <w:i/>
                <w:iCs/>
                <w:color w:val="000000" w:themeColor="text1"/>
                <w:lang w:val="sr-Cyrl-CS"/>
              </w:rPr>
            </w:pPr>
            <w:r w:rsidRPr="0039664A">
              <w:rPr>
                <w:i/>
                <w:iCs/>
                <w:color w:val="000000" w:themeColor="text1"/>
              </w:rPr>
              <w:t>2027.</w:t>
            </w:r>
          </w:p>
        </w:tc>
      </w:tr>
      <w:tr w:rsidR="00E13DD7" w:rsidRPr="003E44AE" w:rsidTr="00C038D0">
        <w:tc>
          <w:tcPr>
            <w:tcW w:w="548"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E13DD7" w:rsidRDefault="00E13DD7" w:rsidP="0034462A">
            <w:pPr>
              <w:jc w:val="center"/>
            </w:pPr>
            <w:r>
              <w:t>41</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7F2BD4" w:rsidRDefault="007F2BD4" w:rsidP="0034462A">
            <w:r>
              <w:t>Расходи за запослене</w:t>
            </w:r>
          </w:p>
        </w:tc>
        <w:tc>
          <w:tcPr>
            <w:tcW w:w="809"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9979F2" w:rsidRDefault="00E13DD7" w:rsidP="00C038D0">
            <w:pPr>
              <w:jc w:val="right"/>
            </w:pPr>
            <w:r w:rsidRPr="009979F2">
              <w:t>139.617</w:t>
            </w:r>
          </w:p>
        </w:tc>
        <w:tc>
          <w:tcPr>
            <w:tcW w:w="855"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0E4C68" w:rsidRDefault="00E13DD7" w:rsidP="00C038D0">
            <w:pPr>
              <w:jc w:val="right"/>
            </w:pPr>
            <w:r w:rsidRPr="000E4C68">
              <w:t>144.50</w:t>
            </w:r>
            <w:r w:rsidR="000E4C68" w:rsidRPr="000E4C68">
              <w:t>4</w:t>
            </w:r>
          </w:p>
        </w:tc>
        <w:tc>
          <w:tcPr>
            <w:tcW w:w="900"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9D4847" w:rsidRDefault="00E13DD7" w:rsidP="00C038D0">
            <w:pPr>
              <w:jc w:val="right"/>
            </w:pPr>
            <w:r w:rsidRPr="009D4847">
              <w:t>149.56</w:t>
            </w:r>
            <w:r w:rsidR="000E4C68" w:rsidRPr="009D4847">
              <w:t>2</w:t>
            </w:r>
          </w:p>
        </w:tc>
        <w:tc>
          <w:tcPr>
            <w:tcW w:w="854"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9D4847" w:rsidRDefault="00E13DD7" w:rsidP="00C038D0">
            <w:pPr>
              <w:jc w:val="right"/>
            </w:pPr>
            <w:r w:rsidRPr="009D4847">
              <w:t>154.796</w:t>
            </w:r>
          </w:p>
        </w:tc>
      </w:tr>
      <w:tr w:rsidR="00C43279" w:rsidRPr="003E44AE" w:rsidTr="00C038D0">
        <w:tc>
          <w:tcPr>
            <w:tcW w:w="548" w:type="pct"/>
            <w:tcBorders>
              <w:top w:val="single" w:sz="4" w:space="0" w:color="auto"/>
              <w:left w:val="single" w:sz="4" w:space="0" w:color="auto"/>
              <w:bottom w:val="single" w:sz="4" w:space="0" w:color="auto"/>
              <w:right w:val="single" w:sz="4" w:space="0" w:color="auto"/>
            </w:tcBorders>
            <w:shd w:val="clear" w:color="auto" w:fill="auto"/>
          </w:tcPr>
          <w:p w:rsidR="00C43279" w:rsidRDefault="00C43279" w:rsidP="0034462A">
            <w:pPr>
              <w:jc w:val="center"/>
            </w:pPr>
          </w:p>
          <w:p w:rsidR="00C43279" w:rsidRPr="00E13DD7" w:rsidRDefault="00C43279" w:rsidP="00E13DD7">
            <w:pPr>
              <w:jc w:val="center"/>
            </w:pPr>
            <w:r w:rsidRPr="003E44AE">
              <w:t>4</w:t>
            </w:r>
            <w:r w:rsidR="00E13DD7">
              <w:t>2</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7F2BD4" w:rsidRDefault="007F2BD4" w:rsidP="007F2BD4">
            <w:r>
              <w:t>Коришћење роба и услуга</w:t>
            </w:r>
          </w:p>
        </w:tc>
        <w:tc>
          <w:tcPr>
            <w:tcW w:w="809"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979F2" w:rsidRDefault="00E13DD7" w:rsidP="00C038D0">
            <w:pPr>
              <w:jc w:val="right"/>
            </w:pPr>
            <w:r w:rsidRPr="009979F2">
              <w:t>203.623</w:t>
            </w:r>
          </w:p>
        </w:tc>
        <w:tc>
          <w:tcPr>
            <w:tcW w:w="855"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0E4C68" w:rsidRDefault="00E13DD7" w:rsidP="00C038D0">
            <w:pPr>
              <w:jc w:val="right"/>
            </w:pPr>
            <w:r w:rsidRPr="000E4C68">
              <w:t>210.750</w:t>
            </w:r>
          </w:p>
        </w:tc>
        <w:tc>
          <w:tcPr>
            <w:tcW w:w="900"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D4847" w:rsidRDefault="00E13DD7" w:rsidP="00C038D0">
            <w:pPr>
              <w:jc w:val="right"/>
            </w:pPr>
            <w:r w:rsidRPr="009D4847">
              <w:t>218.126</w:t>
            </w:r>
          </w:p>
        </w:tc>
        <w:tc>
          <w:tcPr>
            <w:tcW w:w="854"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D4847" w:rsidRDefault="00E13DD7" w:rsidP="00C038D0">
            <w:pPr>
              <w:jc w:val="right"/>
            </w:pPr>
            <w:r w:rsidRPr="009D4847">
              <w:t>225.76</w:t>
            </w:r>
            <w:r w:rsidR="009D4847" w:rsidRPr="009D4847">
              <w:t>1</w:t>
            </w:r>
          </w:p>
        </w:tc>
      </w:tr>
      <w:tr w:rsidR="00E13DD7" w:rsidRPr="003E44AE" w:rsidTr="00C038D0">
        <w:tc>
          <w:tcPr>
            <w:tcW w:w="548"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3E44AE" w:rsidRDefault="00E13DD7" w:rsidP="00541BEB">
            <w:pPr>
              <w:jc w:val="center"/>
            </w:pPr>
            <w:r>
              <w:t>4</w:t>
            </w:r>
            <w:r w:rsidRPr="003E44AE">
              <w:t>5</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7F2BD4" w:rsidRDefault="007F2BD4" w:rsidP="007F2BD4">
            <w:r>
              <w:t>Субвенције</w:t>
            </w:r>
          </w:p>
        </w:tc>
        <w:tc>
          <w:tcPr>
            <w:tcW w:w="809"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9979F2" w:rsidRDefault="00E13DD7" w:rsidP="00C038D0">
            <w:pPr>
              <w:jc w:val="right"/>
            </w:pPr>
            <w:r w:rsidRPr="009979F2">
              <w:t>42.546</w:t>
            </w:r>
          </w:p>
        </w:tc>
        <w:tc>
          <w:tcPr>
            <w:tcW w:w="855"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0E4C68" w:rsidRDefault="00E13DD7" w:rsidP="00C038D0">
            <w:pPr>
              <w:jc w:val="right"/>
            </w:pPr>
            <w:r w:rsidRPr="000E4C68">
              <w:t>44.035</w:t>
            </w:r>
          </w:p>
        </w:tc>
        <w:tc>
          <w:tcPr>
            <w:tcW w:w="900"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9D4847" w:rsidRDefault="00E13DD7" w:rsidP="00C038D0">
            <w:pPr>
              <w:jc w:val="right"/>
            </w:pPr>
            <w:r w:rsidRPr="009D4847">
              <w:t>45.57</w:t>
            </w:r>
            <w:r w:rsidR="009D4847" w:rsidRPr="009D4847">
              <w:t>6</w:t>
            </w:r>
          </w:p>
        </w:tc>
        <w:tc>
          <w:tcPr>
            <w:tcW w:w="854"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9D4847" w:rsidRDefault="00E13DD7" w:rsidP="00C038D0">
            <w:pPr>
              <w:jc w:val="right"/>
            </w:pPr>
            <w:r w:rsidRPr="009D4847">
              <w:t>47.17</w:t>
            </w:r>
            <w:r w:rsidR="009D4847" w:rsidRPr="009D4847">
              <w:t>2</w:t>
            </w:r>
          </w:p>
        </w:tc>
      </w:tr>
      <w:tr w:rsidR="00E13DD7" w:rsidRPr="003E44AE" w:rsidTr="00C038D0">
        <w:tc>
          <w:tcPr>
            <w:tcW w:w="548"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3E44AE" w:rsidRDefault="00E13DD7" w:rsidP="00541BEB">
            <w:pPr>
              <w:jc w:val="center"/>
            </w:pPr>
            <w:r>
              <w:t>4</w:t>
            </w:r>
            <w:r w:rsidRPr="003E44AE">
              <w:t>6</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7F2BD4" w:rsidRDefault="007F2BD4" w:rsidP="0034462A">
            <w:r>
              <w:t>Донације и трансфери</w:t>
            </w:r>
          </w:p>
        </w:tc>
        <w:tc>
          <w:tcPr>
            <w:tcW w:w="809"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9979F2" w:rsidRDefault="00E13DD7" w:rsidP="00C038D0">
            <w:pPr>
              <w:jc w:val="right"/>
            </w:pPr>
            <w:r w:rsidRPr="009979F2">
              <w:t>121.010</w:t>
            </w:r>
          </w:p>
        </w:tc>
        <w:tc>
          <w:tcPr>
            <w:tcW w:w="855"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0E4C68" w:rsidRDefault="00E13DD7" w:rsidP="00C038D0">
            <w:pPr>
              <w:jc w:val="right"/>
            </w:pPr>
            <w:r w:rsidRPr="000E4C68">
              <w:t>125.245</w:t>
            </w:r>
          </w:p>
        </w:tc>
        <w:tc>
          <w:tcPr>
            <w:tcW w:w="900"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9D4847" w:rsidRDefault="00E13DD7" w:rsidP="00C038D0">
            <w:pPr>
              <w:jc w:val="right"/>
            </w:pPr>
            <w:r w:rsidRPr="009D4847">
              <w:t>129.629</w:t>
            </w:r>
          </w:p>
        </w:tc>
        <w:tc>
          <w:tcPr>
            <w:tcW w:w="854" w:type="pct"/>
            <w:tcBorders>
              <w:top w:val="single" w:sz="4" w:space="0" w:color="auto"/>
              <w:left w:val="single" w:sz="4" w:space="0" w:color="auto"/>
              <w:bottom w:val="single" w:sz="4" w:space="0" w:color="auto"/>
              <w:right w:val="single" w:sz="4" w:space="0" w:color="auto"/>
            </w:tcBorders>
            <w:shd w:val="clear" w:color="auto" w:fill="auto"/>
            <w:vAlign w:val="bottom"/>
          </w:tcPr>
          <w:p w:rsidR="00E13DD7" w:rsidRPr="009D4847" w:rsidRDefault="00E13DD7" w:rsidP="00C038D0">
            <w:pPr>
              <w:jc w:val="right"/>
            </w:pPr>
            <w:r w:rsidRPr="009D4847">
              <w:t>134.166</w:t>
            </w:r>
          </w:p>
        </w:tc>
      </w:tr>
      <w:tr w:rsidR="00C43279" w:rsidRPr="003E44AE" w:rsidTr="00C038D0">
        <w:tc>
          <w:tcPr>
            <w:tcW w:w="548"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E13DD7" w:rsidRDefault="00E13DD7" w:rsidP="0034462A">
            <w:pPr>
              <w:jc w:val="center"/>
            </w:pPr>
            <w:r>
              <w:t>47</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7F2BD4" w:rsidRDefault="007F2BD4" w:rsidP="007F2BD4">
            <w:r>
              <w:t>Социјална помоћ</w:t>
            </w:r>
          </w:p>
        </w:tc>
        <w:tc>
          <w:tcPr>
            <w:tcW w:w="809"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979F2" w:rsidRDefault="009979F2" w:rsidP="000E4C68">
            <w:pPr>
              <w:jc w:val="right"/>
            </w:pPr>
            <w:r w:rsidRPr="009979F2">
              <w:t>39.96</w:t>
            </w:r>
            <w:r w:rsidR="000E4C68">
              <w:t>9</w:t>
            </w:r>
          </w:p>
        </w:tc>
        <w:tc>
          <w:tcPr>
            <w:tcW w:w="855"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0E4C68" w:rsidRDefault="002A3FE0" w:rsidP="00C038D0">
            <w:pPr>
              <w:jc w:val="right"/>
            </w:pPr>
            <w:r w:rsidRPr="000E4C68">
              <w:t>41.36</w:t>
            </w:r>
            <w:r w:rsidR="000E4C68" w:rsidRPr="000E4C68">
              <w:t>8</w:t>
            </w:r>
          </w:p>
        </w:tc>
        <w:tc>
          <w:tcPr>
            <w:tcW w:w="900"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D4847" w:rsidRDefault="002A3FE0" w:rsidP="00C038D0">
            <w:pPr>
              <w:jc w:val="right"/>
            </w:pPr>
            <w:r w:rsidRPr="009D4847">
              <w:t>42.815</w:t>
            </w:r>
          </w:p>
        </w:tc>
        <w:tc>
          <w:tcPr>
            <w:tcW w:w="854"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D4847" w:rsidRDefault="002A3FE0" w:rsidP="00C038D0">
            <w:pPr>
              <w:jc w:val="right"/>
            </w:pPr>
            <w:r w:rsidRPr="009D4847">
              <w:t>44.314</w:t>
            </w:r>
          </w:p>
        </w:tc>
      </w:tr>
      <w:tr w:rsidR="00C43279" w:rsidRPr="003E44AE" w:rsidTr="00C038D0">
        <w:tc>
          <w:tcPr>
            <w:tcW w:w="548"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E13DD7" w:rsidRDefault="00E13DD7" w:rsidP="0034462A">
            <w:pPr>
              <w:jc w:val="center"/>
            </w:pPr>
            <w:r>
              <w:t>48</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7F2BD4" w:rsidRDefault="007F2BD4" w:rsidP="0034462A">
            <w:r>
              <w:t>Остали расходи</w:t>
            </w:r>
          </w:p>
        </w:tc>
        <w:tc>
          <w:tcPr>
            <w:tcW w:w="809"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979F2" w:rsidRDefault="009979F2" w:rsidP="00C038D0">
            <w:pPr>
              <w:jc w:val="right"/>
            </w:pPr>
            <w:r w:rsidRPr="009979F2">
              <w:t>27.820</w:t>
            </w:r>
          </w:p>
        </w:tc>
        <w:tc>
          <w:tcPr>
            <w:tcW w:w="855"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0E4C68" w:rsidRDefault="002A3FE0" w:rsidP="00C038D0">
            <w:pPr>
              <w:jc w:val="right"/>
              <w:rPr>
                <w:iCs/>
              </w:rPr>
            </w:pPr>
            <w:r w:rsidRPr="000E4C68">
              <w:rPr>
                <w:iCs/>
              </w:rPr>
              <w:t>28.794</w:t>
            </w:r>
          </w:p>
        </w:tc>
        <w:tc>
          <w:tcPr>
            <w:tcW w:w="900"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D4847" w:rsidRDefault="002A3FE0" w:rsidP="00C038D0">
            <w:pPr>
              <w:jc w:val="right"/>
              <w:rPr>
                <w:iCs/>
              </w:rPr>
            </w:pPr>
            <w:r w:rsidRPr="009D4847">
              <w:rPr>
                <w:iCs/>
              </w:rPr>
              <w:t>29.80</w:t>
            </w:r>
            <w:r w:rsidR="009D4847" w:rsidRPr="009D4847">
              <w:rPr>
                <w:iCs/>
              </w:rPr>
              <w:t>2</w:t>
            </w:r>
          </w:p>
        </w:tc>
        <w:tc>
          <w:tcPr>
            <w:tcW w:w="854"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D4847" w:rsidRDefault="002A3FE0" w:rsidP="00C038D0">
            <w:pPr>
              <w:jc w:val="right"/>
              <w:rPr>
                <w:iCs/>
              </w:rPr>
            </w:pPr>
            <w:r w:rsidRPr="009D4847">
              <w:rPr>
                <w:iCs/>
              </w:rPr>
              <w:t>30.84</w:t>
            </w:r>
            <w:r w:rsidR="009D4847" w:rsidRPr="009D4847">
              <w:rPr>
                <w:iCs/>
              </w:rPr>
              <w:t>5</w:t>
            </w:r>
          </w:p>
        </w:tc>
      </w:tr>
      <w:tr w:rsidR="00C43279" w:rsidRPr="003E44AE" w:rsidTr="00C038D0">
        <w:tc>
          <w:tcPr>
            <w:tcW w:w="548"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E13DD7" w:rsidRDefault="007F2BD4" w:rsidP="0034462A">
            <w:pPr>
              <w:jc w:val="center"/>
            </w:pPr>
            <w:r>
              <w:t>51</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7F2BD4" w:rsidRDefault="007F2BD4" w:rsidP="0034462A">
            <w:r>
              <w:t>Основна средства</w:t>
            </w:r>
          </w:p>
        </w:tc>
        <w:tc>
          <w:tcPr>
            <w:tcW w:w="809"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979F2" w:rsidRDefault="009979F2" w:rsidP="00C038D0">
            <w:pPr>
              <w:jc w:val="right"/>
            </w:pPr>
            <w:r w:rsidRPr="009979F2">
              <w:t>12.298</w:t>
            </w:r>
          </w:p>
        </w:tc>
        <w:tc>
          <w:tcPr>
            <w:tcW w:w="855"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0E4C68" w:rsidRDefault="002A3FE0" w:rsidP="00C038D0">
            <w:pPr>
              <w:jc w:val="right"/>
              <w:rPr>
                <w:iCs/>
              </w:rPr>
            </w:pPr>
            <w:r w:rsidRPr="000E4C68">
              <w:rPr>
                <w:iCs/>
              </w:rPr>
              <w:t>12.72</w:t>
            </w:r>
            <w:r w:rsidR="000E4C68" w:rsidRPr="000E4C68">
              <w:rPr>
                <w:iCs/>
              </w:rPr>
              <w:t>9</w:t>
            </w:r>
          </w:p>
        </w:tc>
        <w:tc>
          <w:tcPr>
            <w:tcW w:w="900"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D4847" w:rsidRDefault="002A3FE0" w:rsidP="00C038D0">
            <w:pPr>
              <w:jc w:val="right"/>
              <w:rPr>
                <w:iCs/>
              </w:rPr>
            </w:pPr>
            <w:r w:rsidRPr="009D4847">
              <w:rPr>
                <w:iCs/>
              </w:rPr>
              <w:t>13.174</w:t>
            </w:r>
          </w:p>
        </w:tc>
        <w:tc>
          <w:tcPr>
            <w:tcW w:w="854"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D4847" w:rsidRDefault="002A3FE0" w:rsidP="00C038D0">
            <w:pPr>
              <w:jc w:val="right"/>
              <w:rPr>
                <w:iCs/>
              </w:rPr>
            </w:pPr>
            <w:r w:rsidRPr="009D4847">
              <w:rPr>
                <w:iCs/>
              </w:rPr>
              <w:t>13.635</w:t>
            </w:r>
          </w:p>
        </w:tc>
      </w:tr>
      <w:tr w:rsidR="00C43279" w:rsidRPr="003E44AE" w:rsidTr="00C038D0">
        <w:tc>
          <w:tcPr>
            <w:tcW w:w="548"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7F2BD4" w:rsidRDefault="007F2BD4" w:rsidP="0034462A">
            <w:pPr>
              <w:jc w:val="center"/>
            </w:pPr>
            <w:r>
              <w:t>52</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7F2BD4" w:rsidRDefault="007F2BD4" w:rsidP="007F2BD4">
            <w:r>
              <w:t>Залихе</w:t>
            </w:r>
          </w:p>
        </w:tc>
        <w:tc>
          <w:tcPr>
            <w:tcW w:w="809"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979F2" w:rsidRDefault="009979F2" w:rsidP="000E4C68">
            <w:pPr>
              <w:jc w:val="right"/>
            </w:pPr>
            <w:r w:rsidRPr="009979F2">
              <w:t>38</w:t>
            </w:r>
            <w:r w:rsidR="000E4C68">
              <w:t>3</w:t>
            </w:r>
          </w:p>
        </w:tc>
        <w:tc>
          <w:tcPr>
            <w:tcW w:w="855"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0E4C68" w:rsidRDefault="002A3FE0" w:rsidP="00C038D0">
            <w:pPr>
              <w:jc w:val="right"/>
              <w:rPr>
                <w:iCs/>
              </w:rPr>
            </w:pPr>
            <w:r w:rsidRPr="000E4C68">
              <w:rPr>
                <w:iCs/>
              </w:rPr>
              <w:t>39</w:t>
            </w:r>
            <w:r w:rsidR="000E4C68" w:rsidRPr="000E4C68">
              <w:rPr>
                <w:iCs/>
              </w:rPr>
              <w:t>6</w:t>
            </w:r>
          </w:p>
        </w:tc>
        <w:tc>
          <w:tcPr>
            <w:tcW w:w="900"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D4847" w:rsidRDefault="002A3FE0" w:rsidP="00C038D0">
            <w:pPr>
              <w:jc w:val="right"/>
              <w:rPr>
                <w:iCs/>
              </w:rPr>
            </w:pPr>
            <w:r w:rsidRPr="009D4847">
              <w:rPr>
                <w:iCs/>
              </w:rPr>
              <w:t>4</w:t>
            </w:r>
            <w:r w:rsidR="009D4847" w:rsidRPr="009D4847">
              <w:rPr>
                <w:iCs/>
              </w:rPr>
              <w:t>10</w:t>
            </w:r>
          </w:p>
        </w:tc>
        <w:tc>
          <w:tcPr>
            <w:tcW w:w="854"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D4847" w:rsidRDefault="002A3FE0" w:rsidP="00C038D0">
            <w:pPr>
              <w:jc w:val="right"/>
              <w:rPr>
                <w:iCs/>
              </w:rPr>
            </w:pPr>
            <w:r w:rsidRPr="009D4847">
              <w:rPr>
                <w:iCs/>
              </w:rPr>
              <w:t>424</w:t>
            </w:r>
          </w:p>
        </w:tc>
      </w:tr>
      <w:tr w:rsidR="00C43279" w:rsidRPr="003E44AE" w:rsidTr="00C038D0">
        <w:tc>
          <w:tcPr>
            <w:tcW w:w="548"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7F2BD4" w:rsidRDefault="007F2BD4" w:rsidP="0034462A">
            <w:pPr>
              <w:jc w:val="center"/>
            </w:pPr>
            <w:r>
              <w:t>54</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7F2BD4" w:rsidRDefault="007F2BD4" w:rsidP="007F2BD4">
            <w:r>
              <w:t>Природна имовина</w:t>
            </w:r>
          </w:p>
        </w:tc>
        <w:tc>
          <w:tcPr>
            <w:tcW w:w="809"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979F2" w:rsidRDefault="009979F2" w:rsidP="00C038D0">
            <w:pPr>
              <w:jc w:val="right"/>
            </w:pPr>
            <w:r w:rsidRPr="009979F2">
              <w:t>4.481</w:t>
            </w:r>
          </w:p>
        </w:tc>
        <w:tc>
          <w:tcPr>
            <w:tcW w:w="855"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0E4C68" w:rsidRDefault="002A3FE0" w:rsidP="00C038D0">
            <w:pPr>
              <w:jc w:val="right"/>
              <w:rPr>
                <w:iCs/>
              </w:rPr>
            </w:pPr>
            <w:r w:rsidRPr="000E4C68">
              <w:rPr>
                <w:iCs/>
              </w:rPr>
              <w:t>4.638</w:t>
            </w:r>
          </w:p>
        </w:tc>
        <w:tc>
          <w:tcPr>
            <w:tcW w:w="900"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D4847" w:rsidRDefault="002A3FE0" w:rsidP="00C038D0">
            <w:pPr>
              <w:jc w:val="right"/>
              <w:rPr>
                <w:iCs/>
              </w:rPr>
            </w:pPr>
            <w:r w:rsidRPr="009D4847">
              <w:rPr>
                <w:iCs/>
              </w:rPr>
              <w:t>4.800</w:t>
            </w:r>
          </w:p>
        </w:tc>
        <w:tc>
          <w:tcPr>
            <w:tcW w:w="854"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D4847" w:rsidRDefault="002A3FE0" w:rsidP="00C038D0">
            <w:pPr>
              <w:jc w:val="right"/>
              <w:rPr>
                <w:iCs/>
              </w:rPr>
            </w:pPr>
            <w:r w:rsidRPr="009D4847">
              <w:rPr>
                <w:iCs/>
              </w:rPr>
              <w:t>4.968</w:t>
            </w:r>
          </w:p>
        </w:tc>
      </w:tr>
      <w:tr w:rsidR="00C43279" w:rsidRPr="00950F8E" w:rsidTr="00C038D0">
        <w:tc>
          <w:tcPr>
            <w:tcW w:w="548" w:type="pct"/>
            <w:tcBorders>
              <w:top w:val="single" w:sz="4" w:space="0" w:color="auto"/>
              <w:left w:val="single" w:sz="4" w:space="0" w:color="auto"/>
              <w:bottom w:val="single" w:sz="4" w:space="0" w:color="auto"/>
              <w:right w:val="single" w:sz="4" w:space="0" w:color="auto"/>
            </w:tcBorders>
            <w:shd w:val="clear" w:color="auto" w:fill="auto"/>
          </w:tcPr>
          <w:p w:rsidR="00C43279" w:rsidRPr="00950F8E" w:rsidRDefault="00C43279" w:rsidP="0034462A">
            <w:pPr>
              <w:rPr>
                <w:iCs/>
                <w:color w:val="FF0000"/>
                <w:lang w:val="sr-Cyrl-CS"/>
              </w:rPr>
            </w:pPr>
          </w:p>
        </w:tc>
        <w:tc>
          <w:tcPr>
            <w:tcW w:w="1035" w:type="pct"/>
            <w:tcBorders>
              <w:top w:val="single" w:sz="4" w:space="0" w:color="auto"/>
              <w:left w:val="single" w:sz="4" w:space="0" w:color="auto"/>
              <w:bottom w:val="single" w:sz="4" w:space="0" w:color="auto"/>
              <w:right w:val="single" w:sz="4" w:space="0" w:color="auto"/>
            </w:tcBorders>
            <w:shd w:val="clear" w:color="auto" w:fill="auto"/>
          </w:tcPr>
          <w:p w:rsidR="00C43279" w:rsidRPr="00950F8E" w:rsidRDefault="00C43279" w:rsidP="0034462A">
            <w:pPr>
              <w:rPr>
                <w:b/>
                <w:i/>
                <w:iCs/>
                <w:color w:val="FF0000"/>
                <w:lang w:val="sr-Cyrl-CS"/>
              </w:rPr>
            </w:pPr>
            <w:r w:rsidRPr="007F2BD4">
              <w:rPr>
                <w:b/>
                <w:iCs/>
                <w:lang w:val="sr-Cyrl-CS"/>
              </w:rPr>
              <w:t>УКУПНИ РАСХОДИ И ИЗДАЦИ</w:t>
            </w:r>
            <w:r w:rsidRPr="00950F8E">
              <w:rPr>
                <w:b/>
                <w:iCs/>
                <w:color w:val="FF0000"/>
                <w:lang w:val="sr-Cyrl-CS"/>
              </w:rPr>
              <w:t>:</w:t>
            </w:r>
          </w:p>
        </w:tc>
        <w:tc>
          <w:tcPr>
            <w:tcW w:w="809"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979F2" w:rsidRDefault="009979F2" w:rsidP="000E4C68">
            <w:pPr>
              <w:jc w:val="right"/>
              <w:rPr>
                <w:b/>
                <w:bCs/>
              </w:rPr>
            </w:pPr>
            <w:r w:rsidRPr="009979F2">
              <w:rPr>
                <w:b/>
                <w:bCs/>
              </w:rPr>
              <w:t>591.74</w:t>
            </w:r>
            <w:r w:rsidR="000E4C68">
              <w:rPr>
                <w:b/>
                <w:bCs/>
              </w:rPr>
              <w:t>7</w:t>
            </w:r>
          </w:p>
        </w:tc>
        <w:tc>
          <w:tcPr>
            <w:tcW w:w="855"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0E4C68" w:rsidRDefault="000E4C68" w:rsidP="00945AB6">
            <w:pPr>
              <w:jc w:val="right"/>
              <w:rPr>
                <w:b/>
                <w:iCs/>
              </w:rPr>
            </w:pPr>
            <w:r w:rsidRPr="000E4C68">
              <w:rPr>
                <w:b/>
                <w:iCs/>
              </w:rPr>
              <w:t>612.459</w:t>
            </w:r>
          </w:p>
        </w:tc>
        <w:tc>
          <w:tcPr>
            <w:tcW w:w="900"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9D4847" w:rsidRDefault="009D4847" w:rsidP="00945AB6">
            <w:pPr>
              <w:jc w:val="right"/>
              <w:rPr>
                <w:b/>
              </w:rPr>
            </w:pPr>
            <w:r w:rsidRPr="009D4847">
              <w:rPr>
                <w:b/>
              </w:rPr>
              <w:t>633.894</w:t>
            </w:r>
          </w:p>
        </w:tc>
        <w:tc>
          <w:tcPr>
            <w:tcW w:w="854" w:type="pct"/>
            <w:tcBorders>
              <w:top w:val="single" w:sz="4" w:space="0" w:color="auto"/>
              <w:left w:val="single" w:sz="4" w:space="0" w:color="auto"/>
              <w:bottom w:val="single" w:sz="4" w:space="0" w:color="auto"/>
              <w:right w:val="single" w:sz="4" w:space="0" w:color="auto"/>
            </w:tcBorders>
            <w:shd w:val="clear" w:color="auto" w:fill="auto"/>
            <w:vAlign w:val="bottom"/>
          </w:tcPr>
          <w:p w:rsidR="00C43279" w:rsidRPr="00255B3C" w:rsidRDefault="00255B3C" w:rsidP="00945AB6">
            <w:pPr>
              <w:jc w:val="right"/>
              <w:rPr>
                <w:b/>
              </w:rPr>
            </w:pPr>
            <w:r w:rsidRPr="00255B3C">
              <w:rPr>
                <w:b/>
              </w:rPr>
              <w:t>656.081</w:t>
            </w:r>
          </w:p>
        </w:tc>
      </w:tr>
    </w:tbl>
    <w:p w:rsidR="00997D84" w:rsidRPr="00950F8E" w:rsidRDefault="00997D84">
      <w:pPr>
        <w:rPr>
          <w:b/>
          <w:bCs/>
          <w:color w:val="FF0000"/>
          <w:lang w:val="sr-Cyrl-CS"/>
        </w:rPr>
      </w:pPr>
    </w:p>
    <w:p w:rsidR="003A4140" w:rsidRPr="00950F8E" w:rsidRDefault="003A4140">
      <w:pPr>
        <w:rPr>
          <w:b/>
          <w:bCs/>
          <w:color w:val="FF0000"/>
          <w:lang w:val="sr-Cyrl-CS"/>
        </w:rPr>
      </w:pPr>
    </w:p>
    <w:p w:rsidR="003A4140" w:rsidRPr="00950F8E" w:rsidRDefault="003A4140">
      <w:pPr>
        <w:rPr>
          <w:b/>
          <w:bCs/>
          <w:color w:val="FF0000"/>
          <w:lang w:val="sr-Cyrl-CS"/>
        </w:rPr>
      </w:pPr>
    </w:p>
    <w:p w:rsidR="0034462A" w:rsidRPr="00262D34" w:rsidRDefault="003A6CE7" w:rsidP="003A6CE7">
      <w:pPr>
        <w:jc w:val="center"/>
        <w:rPr>
          <w:b/>
          <w:bCs/>
          <w:sz w:val="24"/>
        </w:rPr>
      </w:pPr>
      <w:r w:rsidRPr="00262D34">
        <w:rPr>
          <w:b/>
          <w:bCs/>
          <w:sz w:val="24"/>
        </w:rPr>
        <w:t>V</w:t>
      </w:r>
      <w:r w:rsidR="00997D84" w:rsidRPr="00262D34">
        <w:rPr>
          <w:b/>
          <w:bCs/>
          <w:sz w:val="24"/>
          <w:lang w:val="sr-Cyrl-CS"/>
        </w:rPr>
        <w:t xml:space="preserve"> </w:t>
      </w:r>
      <w:r w:rsidR="00997D84" w:rsidRPr="00262D34">
        <w:rPr>
          <w:b/>
          <w:bCs/>
          <w:sz w:val="24"/>
        </w:rPr>
        <w:t>Oбим средстава који може да садржи предлог финансијског плана директног корисника средстава буџета локалне власти за буџетску годину, са пројекцијама за наредне две фискалне годин</w:t>
      </w:r>
      <w:r w:rsidR="00997D84" w:rsidRPr="00262D34">
        <w:rPr>
          <w:b/>
          <w:bCs/>
          <w:sz w:val="24"/>
          <w:lang w:val="sr-Cyrl-CS"/>
        </w:rPr>
        <w:t>е</w:t>
      </w:r>
    </w:p>
    <w:p w:rsidR="00C46189" w:rsidRPr="00262D34" w:rsidRDefault="00C46189" w:rsidP="00C46189">
      <w:pPr>
        <w:pStyle w:val="NormalWeb"/>
        <w:spacing w:after="0"/>
        <w:contextualSpacing/>
        <w:jc w:val="both"/>
      </w:pPr>
      <w:r w:rsidRPr="00262D34">
        <w:t xml:space="preserve">Предлози финансијских планова буџетских корисника </w:t>
      </w:r>
      <w:r w:rsidRPr="00262D34">
        <w:rPr>
          <w:lang w:val="sr-Cyrl-CS"/>
        </w:rPr>
        <w:t>за</w:t>
      </w:r>
      <w:r w:rsidRPr="00262D34">
        <w:t xml:space="preserve"> 20</w:t>
      </w:r>
      <w:r w:rsidRPr="00262D34">
        <w:rPr>
          <w:lang w:val="sr-Cyrl-CS"/>
        </w:rPr>
        <w:t>2</w:t>
      </w:r>
      <w:r w:rsidR="00326B17" w:rsidRPr="00262D34">
        <w:t>5</w:t>
      </w:r>
      <w:r w:rsidRPr="00262D34">
        <w:t>. годин</w:t>
      </w:r>
      <w:r w:rsidR="002078C7" w:rsidRPr="00262D34">
        <w:t>у</w:t>
      </w:r>
      <w:r w:rsidRPr="00262D34">
        <w:t xml:space="preserve"> попуњавају се на основу достављеног обима средстава од стране локалног органа надлежног за буџет и финансије општине</w:t>
      </w:r>
      <w:r w:rsidRPr="00262D34">
        <w:rPr>
          <w:lang w:val="sr-Cyrl-CS"/>
        </w:rPr>
        <w:t xml:space="preserve"> </w:t>
      </w:r>
      <w:r w:rsidR="002078C7" w:rsidRPr="00262D34">
        <w:rPr>
          <w:lang w:val="sr-Cyrl-CS"/>
        </w:rPr>
        <w:t>Крупањ</w:t>
      </w:r>
      <w:r w:rsidRPr="00262D34">
        <w:rPr>
          <w:lang w:val="sr-Cyrl-CS"/>
        </w:rPr>
        <w:t>.</w:t>
      </w:r>
    </w:p>
    <w:p w:rsidR="00C46189" w:rsidRPr="00262D34" w:rsidRDefault="00C46189" w:rsidP="00C46189">
      <w:pPr>
        <w:pStyle w:val="NormalWeb"/>
        <w:spacing w:after="0"/>
        <w:ind w:firstLine="708"/>
        <w:contextualSpacing/>
        <w:jc w:val="both"/>
      </w:pPr>
      <w:r w:rsidRPr="00262D34">
        <w:rPr>
          <w:lang w:val="sr-Cyrl-CS"/>
        </w:rPr>
        <w:t xml:space="preserve"> </w:t>
      </w:r>
      <w:r w:rsidRPr="00262D34">
        <w:t>Од буџетских корисника се очекује да одговорно и у складу са својим потребама, као и могућностима укупног буџетског оквира, делотворно распореде предложени обим средстава по програмским активностима и пројектима. Укупан збир предлога не сме да прелази укупан предложени обим средстава додељен буџетском кориснику.</w:t>
      </w:r>
    </w:p>
    <w:p w:rsidR="00C46189" w:rsidRPr="00262D34" w:rsidRDefault="00C46189" w:rsidP="00C46189">
      <w:pPr>
        <w:pStyle w:val="NormalWeb"/>
        <w:spacing w:after="0"/>
        <w:ind w:firstLine="708"/>
        <w:contextualSpacing/>
        <w:jc w:val="both"/>
      </w:pPr>
      <w:r w:rsidRPr="00262D34">
        <w:t xml:space="preserve"> Уколико се услед доношења нових прописа укаже потреба за активностима, односно услугама које нису постојале у буџетима претходних година, а изискују повећање финансијских средстава потребних за њихову реализацију, буџетски корисник је у обавези </w:t>
      </w:r>
      <w:r w:rsidRPr="00262D34">
        <w:lastRenderedPageBreak/>
        <w:t>да у оквиру садржаја програмских активности или пројеката, детаљно образложи да се ради о новим активностима, односно услугама за које је потребно обезбедити средства изнад лимита утврђених овим упутством.</w:t>
      </w:r>
    </w:p>
    <w:p w:rsidR="00C46189" w:rsidRPr="00262D34" w:rsidRDefault="00C46189" w:rsidP="00C46189">
      <w:pPr>
        <w:pStyle w:val="NormalWeb"/>
        <w:spacing w:after="0"/>
        <w:ind w:firstLine="708"/>
        <w:contextualSpacing/>
        <w:jc w:val="both"/>
      </w:pPr>
      <w:r w:rsidRPr="00262D34">
        <w:t xml:space="preserve"> Уколико корисник има потребе за додатним текућим активностима и/или пројектима, чије остварење премашује износ предложеног обима буџетских средстава, посебно ће те текуће активности/пројекте исказати као </w:t>
      </w:r>
      <w:r w:rsidRPr="00262D34">
        <w:rPr>
          <w:b/>
        </w:rPr>
        <w:t>захтев за додатно финансирање</w:t>
      </w:r>
      <w:r w:rsidRPr="00262D34">
        <w:t xml:space="preserve">. </w:t>
      </w:r>
    </w:p>
    <w:p w:rsidR="00C46189" w:rsidRPr="00262D34" w:rsidRDefault="00C46189" w:rsidP="00C46189">
      <w:pPr>
        <w:pStyle w:val="NormalWeb"/>
        <w:spacing w:after="0"/>
        <w:ind w:firstLine="708"/>
        <w:contextualSpacing/>
        <w:jc w:val="both"/>
      </w:pPr>
      <w:r w:rsidRPr="00262D34">
        <w:t>На основу овог упутства и предлога обима средстава, корисници буџета су у обавези да сачине пројекције прихода и примања и расхода и издатака, односно да припреме предлог финансијског плана за наредну буџетску годину.</w:t>
      </w:r>
    </w:p>
    <w:p w:rsidR="00C46189" w:rsidRPr="00262D34" w:rsidRDefault="00C46189" w:rsidP="00C46189">
      <w:pPr>
        <w:pStyle w:val="NormalWeb"/>
        <w:spacing w:after="0"/>
        <w:ind w:firstLine="708"/>
        <w:contextualSpacing/>
        <w:jc w:val="both"/>
        <w:rPr>
          <w:lang w:val="sr-Cyrl-CS"/>
        </w:rPr>
      </w:pPr>
      <w:r w:rsidRPr="00262D34">
        <w:t xml:space="preserve">Имајући у виду да је због датих билансних ограничења у планирању буџета </w:t>
      </w:r>
      <w:r w:rsidRPr="00262D34">
        <w:rPr>
          <w:lang w:val="sr-Cyrl-CS"/>
        </w:rPr>
        <w:t xml:space="preserve">општине </w:t>
      </w:r>
      <w:r w:rsidR="002078C7" w:rsidRPr="00262D34">
        <w:rPr>
          <w:lang w:val="sr-Cyrl-CS"/>
        </w:rPr>
        <w:t>Крупањ</w:t>
      </w:r>
      <w:r w:rsidRPr="00262D34">
        <w:t xml:space="preserve"> обим средстава код свих корисника буџета утврђен врло рестриктивно, неопходно је да корисници буџета преиспитају важеће нормативе потрошње и планирању потреба за наредну годину приступе крајње рестриктивно, економски рационално и друштвено одговорно.</w:t>
      </w:r>
    </w:p>
    <w:p w:rsidR="00742624" w:rsidRPr="00262D34" w:rsidRDefault="00C46189" w:rsidP="003A6CE7">
      <w:pPr>
        <w:pStyle w:val="NormalWeb"/>
        <w:spacing w:after="0"/>
        <w:ind w:firstLine="708"/>
        <w:contextualSpacing/>
        <w:jc w:val="both"/>
      </w:pPr>
      <w:r w:rsidRPr="00262D34">
        <w:t>У том смислу, пошто корисници сагледају потрошњу у овој и у претходним годинама, потребно је да утврде сегменте потрошње на којима се евентуално може извршити рационализација или постићи уштеда, сагледавањем расхода који се у текућој години извршавају у већем обиму од очекиваног и расхода на које се може утицати, као и оних који се безусловно морају испоштовати, а приликом распореда предложеног обима средстава треба да одреде приоритете, то јест обезбеде, пре свега, средства за најнужније расходе који омогућавају редовну делатност, односно несметано функционисање корисника (значи, за сталне трошкове, трошкове превоза на посао и са посла, материјал за хигијену и домаћинство, а код школа још и материјал за извођење наставе и трошкове превоза ученика, у складу са законом и слично). Због рестриктивног приступа планирању, односно финансирању јавне потрошње, веома је битно да су приоритети исправно одређени, како у случају недостатка средстава не би било доведено у питање извршавање основне функције буџетског корисника. То подразумева висок степен одговорности буџетских корисника за правилно и рационално распоређивање средстава по активностима и пројектима, односно програмима које реализују.</w:t>
      </w:r>
    </w:p>
    <w:p w:rsidR="003A6CE7" w:rsidRPr="00950F8E" w:rsidRDefault="003A6CE7" w:rsidP="003A6CE7">
      <w:pPr>
        <w:pStyle w:val="NormalWeb"/>
        <w:spacing w:after="0"/>
        <w:ind w:firstLine="708"/>
        <w:contextualSpacing/>
        <w:jc w:val="both"/>
        <w:rPr>
          <w:color w:val="FF0000"/>
        </w:rPr>
      </w:pPr>
    </w:p>
    <w:p w:rsidR="00742624" w:rsidRPr="007277BD" w:rsidRDefault="00742624" w:rsidP="00742624">
      <w:pPr>
        <w:rPr>
          <w:rFonts w:eastAsia="Times New Roman"/>
          <w:lang w:val="sr-Cyrl-CS"/>
        </w:rPr>
      </w:pPr>
      <w:r w:rsidRPr="007277BD">
        <w:rPr>
          <w:rFonts w:eastAsia="Times New Roman"/>
          <w:i/>
          <w:lang w:val="sr-Cyrl-CS"/>
        </w:rPr>
        <w:t>Пројекција расхода и издатака за период 202</w:t>
      </w:r>
      <w:r w:rsidR="007811D1">
        <w:rPr>
          <w:rFonts w:eastAsia="Times New Roman"/>
          <w:i/>
          <w:lang w:val="sr-Cyrl-CS"/>
        </w:rPr>
        <w:t>5</w:t>
      </w:r>
      <w:r w:rsidRPr="007277BD">
        <w:rPr>
          <w:rFonts w:eastAsia="Times New Roman"/>
          <w:i/>
          <w:lang w:val="sr-Cyrl-CS"/>
        </w:rPr>
        <w:t>-202</w:t>
      </w:r>
      <w:r w:rsidR="007277BD" w:rsidRPr="007277BD">
        <w:rPr>
          <w:rFonts w:eastAsia="Times New Roman"/>
          <w:i/>
          <w:lang w:val="sr-Cyrl-CS"/>
        </w:rPr>
        <w:t>7</w:t>
      </w:r>
      <w:r w:rsidRPr="007277BD">
        <w:rPr>
          <w:rFonts w:eastAsia="Times New Roman"/>
          <w:i/>
          <w:lang w:val="sr-Cyrl-CS"/>
        </w:rPr>
        <w:t>.</w:t>
      </w:r>
      <w:r w:rsidRPr="007277BD">
        <w:rPr>
          <w:rFonts w:eastAsia="Times New Roman"/>
          <w:i/>
        </w:rPr>
        <w:t xml:space="preserve"> </w:t>
      </w:r>
      <w:r w:rsidRPr="007277BD">
        <w:rPr>
          <w:rFonts w:eastAsia="Times New Roman"/>
          <w:i/>
          <w:lang w:val="sr-Cyrl-CS"/>
        </w:rPr>
        <w:t>године</w:t>
      </w:r>
      <w:r w:rsidRPr="007277BD">
        <w:rPr>
          <w:rFonts w:eastAsia="Times New Roman"/>
          <w:lang w:val="sr-Cyrl-CS"/>
        </w:rPr>
        <w:t xml:space="preserve">            </w:t>
      </w:r>
      <w:r w:rsidR="009151FB" w:rsidRPr="007277BD">
        <w:rPr>
          <w:rFonts w:eastAsia="Times New Roman"/>
          <w:lang w:val="sr-Cyrl-CS"/>
        </w:rPr>
        <w:t>(у динарима)</w:t>
      </w:r>
      <w:r w:rsidRPr="007277BD">
        <w:rPr>
          <w:rFonts w:eastAsia="Times New Roman"/>
          <w:lang w:val="sr-Cyrl-CS"/>
        </w:rPr>
        <w:t xml:space="preserve">                                   </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2"/>
        <w:gridCol w:w="2618"/>
        <w:gridCol w:w="1846"/>
        <w:gridCol w:w="1701"/>
        <w:gridCol w:w="1758"/>
      </w:tblGrid>
      <w:tr w:rsidR="007811D1" w:rsidRPr="00950F8E" w:rsidTr="007811D1">
        <w:trPr>
          <w:jc w:val="center"/>
        </w:trPr>
        <w:tc>
          <w:tcPr>
            <w:tcW w:w="932" w:type="dxa"/>
            <w:vAlign w:val="center"/>
          </w:tcPr>
          <w:p w:rsidR="007811D1" w:rsidRPr="00EA2822" w:rsidRDefault="007811D1" w:rsidP="0034462A">
            <w:pPr>
              <w:jc w:val="center"/>
              <w:rPr>
                <w:rFonts w:eastAsia="Times New Roman"/>
                <w:b/>
                <w:i/>
              </w:rPr>
            </w:pPr>
            <w:r w:rsidRPr="00EA2822">
              <w:rPr>
                <w:rFonts w:eastAsia="Times New Roman"/>
                <w:b/>
                <w:i/>
              </w:rPr>
              <w:t>Раздео / Глава</w:t>
            </w:r>
          </w:p>
        </w:tc>
        <w:tc>
          <w:tcPr>
            <w:tcW w:w="2618" w:type="dxa"/>
            <w:vAlign w:val="center"/>
          </w:tcPr>
          <w:p w:rsidR="007811D1" w:rsidRPr="00EA2822" w:rsidRDefault="007811D1" w:rsidP="0034462A">
            <w:pPr>
              <w:jc w:val="center"/>
              <w:rPr>
                <w:rFonts w:eastAsia="Times New Roman"/>
                <w:b/>
                <w:i/>
                <w:lang w:val="sr-Cyrl-CS"/>
              </w:rPr>
            </w:pPr>
            <w:r w:rsidRPr="00EA2822">
              <w:rPr>
                <w:rFonts w:eastAsia="Times New Roman"/>
                <w:b/>
                <w:i/>
                <w:lang w:val="sr-Cyrl-CS"/>
              </w:rPr>
              <w:t>Корисник</w:t>
            </w:r>
          </w:p>
        </w:tc>
        <w:tc>
          <w:tcPr>
            <w:tcW w:w="1846" w:type="dxa"/>
            <w:vAlign w:val="center"/>
          </w:tcPr>
          <w:p w:rsidR="007811D1" w:rsidRPr="00EA2822" w:rsidRDefault="007811D1" w:rsidP="007277BD">
            <w:pPr>
              <w:jc w:val="center"/>
              <w:rPr>
                <w:rFonts w:eastAsia="Times New Roman"/>
                <w:b/>
                <w:i/>
                <w:lang w:val="sr-Cyrl-CS"/>
              </w:rPr>
            </w:pPr>
            <w:r w:rsidRPr="00EA2822">
              <w:rPr>
                <w:rFonts w:eastAsia="Times New Roman"/>
                <w:b/>
                <w:i/>
                <w:lang w:val="sr-Cyrl-CS"/>
              </w:rPr>
              <w:t>План 2025.</w:t>
            </w:r>
          </w:p>
        </w:tc>
        <w:tc>
          <w:tcPr>
            <w:tcW w:w="1701" w:type="dxa"/>
            <w:vAlign w:val="center"/>
          </w:tcPr>
          <w:p w:rsidR="007811D1" w:rsidRPr="00EA2822" w:rsidRDefault="007811D1" w:rsidP="007277BD">
            <w:pPr>
              <w:jc w:val="center"/>
              <w:rPr>
                <w:rFonts w:eastAsia="Times New Roman"/>
                <w:b/>
                <w:i/>
                <w:lang w:val="sr-Cyrl-CS"/>
              </w:rPr>
            </w:pPr>
            <w:r w:rsidRPr="00EA2822">
              <w:rPr>
                <w:rFonts w:eastAsia="Times New Roman"/>
                <w:b/>
                <w:i/>
                <w:lang w:val="sr-Cyrl-CS"/>
              </w:rPr>
              <w:t>План 2026.</w:t>
            </w:r>
          </w:p>
        </w:tc>
        <w:tc>
          <w:tcPr>
            <w:tcW w:w="1758" w:type="dxa"/>
            <w:vAlign w:val="center"/>
          </w:tcPr>
          <w:p w:rsidR="007811D1" w:rsidRPr="00EA2822" w:rsidRDefault="007811D1" w:rsidP="007277BD">
            <w:pPr>
              <w:jc w:val="center"/>
              <w:rPr>
                <w:rFonts w:eastAsia="Times New Roman"/>
                <w:b/>
                <w:i/>
                <w:lang w:val="sr-Cyrl-CS"/>
              </w:rPr>
            </w:pPr>
            <w:r w:rsidRPr="00EA2822">
              <w:rPr>
                <w:rFonts w:eastAsia="Times New Roman"/>
                <w:b/>
                <w:i/>
                <w:lang w:val="sr-Cyrl-CS"/>
              </w:rPr>
              <w:t>План 2027.</w:t>
            </w:r>
          </w:p>
        </w:tc>
      </w:tr>
      <w:tr w:rsidR="007811D1" w:rsidRPr="00950F8E" w:rsidTr="007811D1">
        <w:trPr>
          <w:trHeight w:val="91"/>
          <w:jc w:val="center"/>
        </w:trPr>
        <w:tc>
          <w:tcPr>
            <w:tcW w:w="932" w:type="dxa"/>
          </w:tcPr>
          <w:p w:rsidR="007811D1" w:rsidRPr="00EA2822" w:rsidRDefault="007811D1" w:rsidP="0034462A">
            <w:pPr>
              <w:jc w:val="center"/>
              <w:rPr>
                <w:rFonts w:eastAsia="Times New Roman"/>
                <w:b/>
                <w:i/>
                <w:lang w:val="sr-Cyrl-CS"/>
              </w:rPr>
            </w:pPr>
            <w:r w:rsidRPr="00EA2822">
              <w:rPr>
                <w:rFonts w:eastAsia="Times New Roman"/>
                <w:b/>
                <w:i/>
                <w:lang w:val="sr-Cyrl-CS"/>
              </w:rPr>
              <w:t>1</w:t>
            </w:r>
          </w:p>
        </w:tc>
        <w:tc>
          <w:tcPr>
            <w:tcW w:w="2618" w:type="dxa"/>
          </w:tcPr>
          <w:p w:rsidR="007811D1" w:rsidRPr="00EA2822" w:rsidRDefault="007811D1" w:rsidP="0034462A">
            <w:pPr>
              <w:jc w:val="center"/>
              <w:rPr>
                <w:rFonts w:eastAsia="Times New Roman"/>
                <w:b/>
                <w:i/>
                <w:lang w:val="sr-Cyrl-CS"/>
              </w:rPr>
            </w:pPr>
            <w:r w:rsidRPr="00EA2822">
              <w:rPr>
                <w:rFonts w:eastAsia="Times New Roman"/>
                <w:b/>
                <w:i/>
                <w:lang w:val="sr-Cyrl-CS"/>
              </w:rPr>
              <w:t>2</w:t>
            </w:r>
          </w:p>
        </w:tc>
        <w:tc>
          <w:tcPr>
            <w:tcW w:w="1846" w:type="dxa"/>
          </w:tcPr>
          <w:p w:rsidR="007811D1" w:rsidRPr="00ED1DA8" w:rsidRDefault="007811D1" w:rsidP="0034462A">
            <w:pPr>
              <w:jc w:val="center"/>
              <w:rPr>
                <w:rFonts w:eastAsia="Times New Roman"/>
                <w:b/>
                <w:i/>
                <w:lang w:val="sr-Cyrl-CS"/>
              </w:rPr>
            </w:pPr>
            <w:r w:rsidRPr="00ED1DA8">
              <w:rPr>
                <w:rFonts w:eastAsia="Times New Roman"/>
                <w:b/>
                <w:i/>
                <w:lang w:val="sr-Cyrl-CS"/>
              </w:rPr>
              <w:t>4</w:t>
            </w:r>
          </w:p>
        </w:tc>
        <w:tc>
          <w:tcPr>
            <w:tcW w:w="1701" w:type="dxa"/>
          </w:tcPr>
          <w:p w:rsidR="007811D1" w:rsidRPr="00EA2822" w:rsidRDefault="007811D1" w:rsidP="0034462A">
            <w:pPr>
              <w:jc w:val="center"/>
              <w:rPr>
                <w:rFonts w:eastAsia="Times New Roman"/>
                <w:b/>
                <w:i/>
                <w:lang w:val="sr-Cyrl-CS"/>
              </w:rPr>
            </w:pPr>
            <w:r w:rsidRPr="00EA2822">
              <w:rPr>
                <w:rFonts w:eastAsia="Times New Roman"/>
                <w:b/>
                <w:i/>
                <w:lang w:val="sr-Cyrl-CS"/>
              </w:rPr>
              <w:t>5</w:t>
            </w:r>
          </w:p>
        </w:tc>
        <w:tc>
          <w:tcPr>
            <w:tcW w:w="1758" w:type="dxa"/>
          </w:tcPr>
          <w:p w:rsidR="007811D1" w:rsidRPr="00EA2822" w:rsidRDefault="007811D1" w:rsidP="0034462A">
            <w:pPr>
              <w:jc w:val="center"/>
              <w:rPr>
                <w:rFonts w:eastAsia="Times New Roman"/>
                <w:b/>
                <w:i/>
                <w:lang w:val="sr-Cyrl-CS"/>
              </w:rPr>
            </w:pPr>
            <w:r w:rsidRPr="00EA2822">
              <w:rPr>
                <w:rFonts w:eastAsia="Times New Roman"/>
                <w:b/>
                <w:i/>
                <w:lang w:val="sr-Cyrl-CS"/>
              </w:rPr>
              <w:t>6</w:t>
            </w:r>
          </w:p>
        </w:tc>
      </w:tr>
      <w:tr w:rsidR="007811D1" w:rsidRPr="00950F8E" w:rsidTr="007811D1">
        <w:trPr>
          <w:jc w:val="center"/>
        </w:trPr>
        <w:tc>
          <w:tcPr>
            <w:tcW w:w="932" w:type="dxa"/>
            <w:vAlign w:val="center"/>
          </w:tcPr>
          <w:p w:rsidR="007811D1" w:rsidRPr="00CF117B" w:rsidRDefault="007811D1" w:rsidP="0034462A">
            <w:pPr>
              <w:jc w:val="center"/>
              <w:rPr>
                <w:rFonts w:eastAsia="Times New Roman"/>
                <w:b/>
                <w:lang w:val="sr-Cyrl-CS"/>
              </w:rPr>
            </w:pPr>
            <w:r w:rsidRPr="00CF117B">
              <w:rPr>
                <w:rFonts w:eastAsia="Times New Roman"/>
                <w:b/>
                <w:lang w:val="sr-Cyrl-CS"/>
              </w:rPr>
              <w:t>1</w:t>
            </w:r>
          </w:p>
        </w:tc>
        <w:tc>
          <w:tcPr>
            <w:tcW w:w="2618" w:type="dxa"/>
            <w:vAlign w:val="center"/>
          </w:tcPr>
          <w:p w:rsidR="007811D1" w:rsidRPr="00CF117B" w:rsidRDefault="007811D1" w:rsidP="0034462A">
            <w:pPr>
              <w:rPr>
                <w:rFonts w:eastAsia="Times New Roman"/>
                <w:b/>
              </w:rPr>
            </w:pPr>
            <w:r w:rsidRPr="00CF117B">
              <w:rPr>
                <w:rFonts w:eastAsia="Times New Roman"/>
                <w:b/>
              </w:rPr>
              <w:t>Скупштина општине</w:t>
            </w:r>
          </w:p>
        </w:tc>
        <w:tc>
          <w:tcPr>
            <w:tcW w:w="1846" w:type="dxa"/>
            <w:tcBorders>
              <w:top w:val="nil"/>
              <w:left w:val="nil"/>
              <w:bottom w:val="single" w:sz="8" w:space="0" w:color="auto"/>
              <w:right w:val="single" w:sz="8" w:space="0" w:color="auto"/>
            </w:tcBorders>
            <w:shd w:val="clear" w:color="auto" w:fill="auto"/>
            <w:vAlign w:val="center"/>
          </w:tcPr>
          <w:p w:rsidR="007811D1" w:rsidRPr="00B45C41" w:rsidRDefault="007811D1" w:rsidP="00B37AF6">
            <w:pPr>
              <w:pStyle w:val="NoSpacing"/>
              <w:jc w:val="right"/>
              <w:rPr>
                <w:b/>
              </w:rPr>
            </w:pPr>
            <w:r w:rsidRPr="00B45C41">
              <w:rPr>
                <w:b/>
              </w:rPr>
              <w:t>1</w:t>
            </w:r>
            <w:r w:rsidR="00B37AF6" w:rsidRPr="00B45C41">
              <w:rPr>
                <w:b/>
              </w:rPr>
              <w:t>2</w:t>
            </w:r>
            <w:r w:rsidRPr="00B45C41">
              <w:rPr>
                <w:b/>
              </w:rPr>
              <w:t>.000.000</w:t>
            </w:r>
          </w:p>
        </w:tc>
        <w:tc>
          <w:tcPr>
            <w:tcW w:w="1701" w:type="dxa"/>
            <w:tcBorders>
              <w:top w:val="nil"/>
              <w:left w:val="nil"/>
              <w:bottom w:val="single" w:sz="8" w:space="0" w:color="auto"/>
              <w:right w:val="single" w:sz="8" w:space="0" w:color="auto"/>
            </w:tcBorders>
            <w:shd w:val="clear" w:color="auto" w:fill="auto"/>
            <w:vAlign w:val="center"/>
          </w:tcPr>
          <w:p w:rsidR="007811D1" w:rsidRPr="00B45C41" w:rsidRDefault="007811D1" w:rsidP="00B45C41">
            <w:pPr>
              <w:pStyle w:val="NoSpacing"/>
              <w:jc w:val="right"/>
              <w:rPr>
                <w:b/>
              </w:rPr>
            </w:pPr>
            <w:r w:rsidRPr="00B45C41">
              <w:rPr>
                <w:b/>
              </w:rPr>
              <w:t>1</w:t>
            </w:r>
            <w:r w:rsidR="00B45C41" w:rsidRPr="00B45C41">
              <w:rPr>
                <w:b/>
              </w:rPr>
              <w:t>2</w:t>
            </w:r>
            <w:r w:rsidRPr="00B45C41">
              <w:rPr>
                <w:b/>
              </w:rPr>
              <w:t>.4</w:t>
            </w:r>
            <w:r w:rsidR="00B45C41" w:rsidRPr="00B45C41">
              <w:rPr>
                <w:b/>
              </w:rPr>
              <w:t>2</w:t>
            </w:r>
            <w:r w:rsidRPr="00B45C41">
              <w:rPr>
                <w:b/>
              </w:rPr>
              <w:t>0.000</w:t>
            </w:r>
          </w:p>
        </w:tc>
        <w:tc>
          <w:tcPr>
            <w:tcW w:w="1758" w:type="dxa"/>
            <w:tcBorders>
              <w:top w:val="nil"/>
              <w:left w:val="nil"/>
              <w:bottom w:val="single" w:sz="8" w:space="0" w:color="auto"/>
              <w:right w:val="single" w:sz="8" w:space="0" w:color="auto"/>
            </w:tcBorders>
            <w:shd w:val="clear" w:color="auto" w:fill="auto"/>
            <w:vAlign w:val="center"/>
          </w:tcPr>
          <w:p w:rsidR="007811D1" w:rsidRPr="00B45C41" w:rsidRDefault="007811D1" w:rsidP="00B45C41">
            <w:pPr>
              <w:pStyle w:val="NoSpacing"/>
              <w:jc w:val="right"/>
              <w:rPr>
                <w:b/>
              </w:rPr>
            </w:pPr>
            <w:r w:rsidRPr="00B45C41">
              <w:rPr>
                <w:b/>
              </w:rPr>
              <w:t>1</w:t>
            </w:r>
            <w:r w:rsidR="00B45C41" w:rsidRPr="00B45C41">
              <w:rPr>
                <w:b/>
              </w:rPr>
              <w:t>2</w:t>
            </w:r>
            <w:r w:rsidRPr="00B45C41">
              <w:rPr>
                <w:b/>
              </w:rPr>
              <w:t>.</w:t>
            </w:r>
            <w:r w:rsidR="00B45C41" w:rsidRPr="00B45C41">
              <w:rPr>
                <w:b/>
              </w:rPr>
              <w:t>854</w:t>
            </w:r>
            <w:r w:rsidRPr="00B45C41">
              <w:rPr>
                <w:b/>
              </w:rPr>
              <w:t>.</w:t>
            </w:r>
            <w:r w:rsidR="00B45C41" w:rsidRPr="00B45C41">
              <w:rPr>
                <w:b/>
              </w:rPr>
              <w:t>700</w:t>
            </w:r>
          </w:p>
        </w:tc>
      </w:tr>
      <w:tr w:rsidR="007811D1" w:rsidRPr="00950F8E" w:rsidTr="007811D1">
        <w:trPr>
          <w:jc w:val="center"/>
        </w:trPr>
        <w:tc>
          <w:tcPr>
            <w:tcW w:w="932" w:type="dxa"/>
            <w:vAlign w:val="center"/>
          </w:tcPr>
          <w:p w:rsidR="007811D1" w:rsidRPr="00CF117B" w:rsidRDefault="007811D1" w:rsidP="0034462A">
            <w:pPr>
              <w:jc w:val="center"/>
              <w:rPr>
                <w:rFonts w:eastAsia="Times New Roman"/>
                <w:b/>
                <w:lang w:val="sr-Cyrl-CS"/>
              </w:rPr>
            </w:pPr>
            <w:r w:rsidRPr="00CF117B">
              <w:rPr>
                <w:rFonts w:eastAsia="Times New Roman"/>
                <w:b/>
                <w:lang w:val="sr-Cyrl-CS"/>
              </w:rPr>
              <w:t>2</w:t>
            </w:r>
          </w:p>
        </w:tc>
        <w:tc>
          <w:tcPr>
            <w:tcW w:w="2618" w:type="dxa"/>
            <w:vAlign w:val="center"/>
          </w:tcPr>
          <w:p w:rsidR="007811D1" w:rsidRPr="00CF117B" w:rsidRDefault="007811D1" w:rsidP="0034462A">
            <w:pPr>
              <w:rPr>
                <w:rFonts w:eastAsia="Times New Roman"/>
                <w:b/>
              </w:rPr>
            </w:pPr>
            <w:r w:rsidRPr="00CF117B">
              <w:rPr>
                <w:rFonts w:eastAsia="Times New Roman"/>
                <w:b/>
              </w:rPr>
              <w:t>Председник општине</w:t>
            </w:r>
          </w:p>
        </w:tc>
        <w:tc>
          <w:tcPr>
            <w:tcW w:w="1846" w:type="dxa"/>
            <w:tcBorders>
              <w:top w:val="nil"/>
              <w:left w:val="nil"/>
              <w:bottom w:val="single" w:sz="8" w:space="0" w:color="auto"/>
              <w:right w:val="single" w:sz="8" w:space="0" w:color="auto"/>
            </w:tcBorders>
            <w:shd w:val="clear" w:color="auto" w:fill="auto"/>
            <w:vAlign w:val="center"/>
          </w:tcPr>
          <w:p w:rsidR="007811D1" w:rsidRPr="00B45C41" w:rsidRDefault="00B37AF6" w:rsidP="0034462A">
            <w:pPr>
              <w:pStyle w:val="NoSpacing"/>
              <w:jc w:val="right"/>
              <w:rPr>
                <w:b/>
              </w:rPr>
            </w:pPr>
            <w:r w:rsidRPr="00B45C41">
              <w:rPr>
                <w:b/>
              </w:rPr>
              <w:t>9</w:t>
            </w:r>
            <w:r w:rsidR="007811D1" w:rsidRPr="00B45C41">
              <w:rPr>
                <w:b/>
              </w:rPr>
              <w:t>.000.000</w:t>
            </w:r>
          </w:p>
        </w:tc>
        <w:tc>
          <w:tcPr>
            <w:tcW w:w="1701" w:type="dxa"/>
            <w:tcBorders>
              <w:top w:val="nil"/>
              <w:left w:val="nil"/>
              <w:bottom w:val="single" w:sz="8" w:space="0" w:color="auto"/>
              <w:right w:val="single" w:sz="8" w:space="0" w:color="auto"/>
            </w:tcBorders>
            <w:shd w:val="clear" w:color="auto" w:fill="auto"/>
            <w:vAlign w:val="center"/>
          </w:tcPr>
          <w:p w:rsidR="007811D1" w:rsidRPr="00B45C41" w:rsidRDefault="00B45C41" w:rsidP="00B45C41">
            <w:pPr>
              <w:pStyle w:val="NoSpacing"/>
              <w:jc w:val="right"/>
              <w:rPr>
                <w:b/>
              </w:rPr>
            </w:pPr>
            <w:r w:rsidRPr="00B45C41">
              <w:rPr>
                <w:b/>
              </w:rPr>
              <w:t>9</w:t>
            </w:r>
            <w:r w:rsidR="007811D1" w:rsidRPr="00B45C41">
              <w:rPr>
                <w:b/>
              </w:rPr>
              <w:t>.</w:t>
            </w:r>
            <w:r w:rsidRPr="00B45C41">
              <w:rPr>
                <w:b/>
              </w:rPr>
              <w:t>315</w:t>
            </w:r>
            <w:r w:rsidR="007811D1" w:rsidRPr="00B45C41">
              <w:rPr>
                <w:b/>
              </w:rPr>
              <w:t>.000</w:t>
            </w:r>
          </w:p>
        </w:tc>
        <w:tc>
          <w:tcPr>
            <w:tcW w:w="1758" w:type="dxa"/>
            <w:tcBorders>
              <w:top w:val="nil"/>
              <w:left w:val="nil"/>
              <w:bottom w:val="single" w:sz="8" w:space="0" w:color="auto"/>
              <w:right w:val="single" w:sz="8" w:space="0" w:color="auto"/>
            </w:tcBorders>
            <w:shd w:val="clear" w:color="auto" w:fill="auto"/>
            <w:vAlign w:val="center"/>
          </w:tcPr>
          <w:p w:rsidR="007811D1" w:rsidRPr="00B45C41" w:rsidRDefault="00B45C41" w:rsidP="00B45C41">
            <w:pPr>
              <w:pStyle w:val="NoSpacing"/>
              <w:jc w:val="right"/>
              <w:rPr>
                <w:b/>
              </w:rPr>
            </w:pPr>
            <w:r w:rsidRPr="00B45C41">
              <w:rPr>
                <w:b/>
              </w:rPr>
              <w:t>9</w:t>
            </w:r>
            <w:r w:rsidR="007811D1" w:rsidRPr="00B45C41">
              <w:rPr>
                <w:b/>
              </w:rPr>
              <w:t>.</w:t>
            </w:r>
            <w:r w:rsidRPr="00B45C41">
              <w:rPr>
                <w:b/>
              </w:rPr>
              <w:t>641</w:t>
            </w:r>
            <w:r w:rsidR="007811D1" w:rsidRPr="00B45C41">
              <w:rPr>
                <w:b/>
              </w:rPr>
              <w:t>.</w:t>
            </w:r>
            <w:r w:rsidRPr="00B45C41">
              <w:rPr>
                <w:b/>
              </w:rPr>
              <w:t>025</w:t>
            </w:r>
          </w:p>
        </w:tc>
      </w:tr>
      <w:tr w:rsidR="007811D1" w:rsidRPr="00F2238A" w:rsidTr="007811D1">
        <w:trPr>
          <w:jc w:val="center"/>
        </w:trPr>
        <w:tc>
          <w:tcPr>
            <w:tcW w:w="932" w:type="dxa"/>
            <w:vAlign w:val="center"/>
          </w:tcPr>
          <w:p w:rsidR="007811D1" w:rsidRPr="00CF117B" w:rsidRDefault="007811D1" w:rsidP="0034462A">
            <w:pPr>
              <w:jc w:val="center"/>
              <w:rPr>
                <w:rFonts w:eastAsia="Times New Roman"/>
                <w:b/>
                <w:lang w:val="sr-Cyrl-CS"/>
              </w:rPr>
            </w:pPr>
            <w:r w:rsidRPr="00CF117B">
              <w:rPr>
                <w:rFonts w:eastAsia="Times New Roman"/>
                <w:b/>
                <w:lang w:val="sr-Cyrl-CS"/>
              </w:rPr>
              <w:t>3</w:t>
            </w:r>
          </w:p>
        </w:tc>
        <w:tc>
          <w:tcPr>
            <w:tcW w:w="2618" w:type="dxa"/>
            <w:vAlign w:val="center"/>
          </w:tcPr>
          <w:p w:rsidR="007811D1" w:rsidRPr="00CF117B" w:rsidRDefault="007811D1" w:rsidP="0034462A">
            <w:pPr>
              <w:rPr>
                <w:rFonts w:eastAsia="Times New Roman"/>
                <w:b/>
              </w:rPr>
            </w:pPr>
            <w:r w:rsidRPr="00CF117B">
              <w:rPr>
                <w:rFonts w:eastAsia="Times New Roman"/>
                <w:b/>
              </w:rPr>
              <w:t>Општинско веће</w:t>
            </w:r>
          </w:p>
        </w:tc>
        <w:tc>
          <w:tcPr>
            <w:tcW w:w="1846" w:type="dxa"/>
            <w:tcBorders>
              <w:top w:val="nil"/>
              <w:left w:val="nil"/>
              <w:bottom w:val="single" w:sz="8" w:space="0" w:color="auto"/>
              <w:right w:val="single" w:sz="8" w:space="0" w:color="auto"/>
            </w:tcBorders>
            <w:shd w:val="clear" w:color="auto" w:fill="auto"/>
            <w:vAlign w:val="center"/>
          </w:tcPr>
          <w:p w:rsidR="007811D1" w:rsidRPr="00B45C41" w:rsidRDefault="00B45C41" w:rsidP="00EA21EF">
            <w:pPr>
              <w:pStyle w:val="NoSpacing"/>
              <w:jc w:val="right"/>
              <w:rPr>
                <w:b/>
              </w:rPr>
            </w:pPr>
            <w:r w:rsidRPr="00B45C41">
              <w:rPr>
                <w:b/>
              </w:rPr>
              <w:t>5.000</w:t>
            </w:r>
            <w:r w:rsidR="007811D1" w:rsidRPr="00B45C41">
              <w:rPr>
                <w:b/>
              </w:rPr>
              <w:t>.000</w:t>
            </w:r>
          </w:p>
        </w:tc>
        <w:tc>
          <w:tcPr>
            <w:tcW w:w="1701" w:type="dxa"/>
            <w:tcBorders>
              <w:top w:val="nil"/>
              <w:left w:val="nil"/>
              <w:bottom w:val="single" w:sz="8" w:space="0" w:color="auto"/>
              <w:right w:val="single" w:sz="8" w:space="0" w:color="auto"/>
            </w:tcBorders>
            <w:shd w:val="clear" w:color="auto" w:fill="auto"/>
            <w:vAlign w:val="center"/>
          </w:tcPr>
          <w:p w:rsidR="007811D1" w:rsidRPr="00F2238A" w:rsidRDefault="00F2238A" w:rsidP="00F2238A">
            <w:pPr>
              <w:pStyle w:val="NoSpacing"/>
              <w:jc w:val="right"/>
              <w:rPr>
                <w:b/>
              </w:rPr>
            </w:pPr>
            <w:r w:rsidRPr="00F2238A">
              <w:rPr>
                <w:b/>
              </w:rPr>
              <w:t>5</w:t>
            </w:r>
            <w:r w:rsidR="007811D1" w:rsidRPr="00F2238A">
              <w:rPr>
                <w:b/>
              </w:rPr>
              <w:t>.</w:t>
            </w:r>
            <w:r w:rsidRPr="00F2238A">
              <w:rPr>
                <w:b/>
              </w:rPr>
              <w:t>175</w:t>
            </w:r>
            <w:r w:rsidR="007811D1" w:rsidRPr="00F2238A">
              <w:rPr>
                <w:b/>
              </w:rPr>
              <w:t>.</w:t>
            </w:r>
            <w:r w:rsidRPr="00F2238A">
              <w:rPr>
                <w:b/>
              </w:rPr>
              <w:t>000</w:t>
            </w:r>
          </w:p>
        </w:tc>
        <w:tc>
          <w:tcPr>
            <w:tcW w:w="1758" w:type="dxa"/>
            <w:tcBorders>
              <w:top w:val="nil"/>
              <w:left w:val="nil"/>
              <w:bottom w:val="single" w:sz="8" w:space="0" w:color="auto"/>
              <w:right w:val="single" w:sz="8" w:space="0" w:color="auto"/>
            </w:tcBorders>
            <w:shd w:val="clear" w:color="auto" w:fill="auto"/>
            <w:vAlign w:val="center"/>
          </w:tcPr>
          <w:p w:rsidR="007811D1" w:rsidRPr="00F2238A" w:rsidRDefault="00F2238A" w:rsidP="00F2238A">
            <w:pPr>
              <w:pStyle w:val="NoSpacing"/>
              <w:jc w:val="right"/>
              <w:rPr>
                <w:b/>
              </w:rPr>
            </w:pPr>
            <w:r w:rsidRPr="00F2238A">
              <w:rPr>
                <w:b/>
              </w:rPr>
              <w:t>5</w:t>
            </w:r>
            <w:r w:rsidR="007811D1" w:rsidRPr="00F2238A">
              <w:rPr>
                <w:b/>
              </w:rPr>
              <w:t>.</w:t>
            </w:r>
            <w:r w:rsidRPr="00F2238A">
              <w:rPr>
                <w:b/>
              </w:rPr>
              <w:t>356</w:t>
            </w:r>
            <w:r w:rsidR="007811D1" w:rsidRPr="00F2238A">
              <w:rPr>
                <w:b/>
              </w:rPr>
              <w:t>.</w:t>
            </w:r>
            <w:r w:rsidRPr="00F2238A">
              <w:rPr>
                <w:b/>
              </w:rPr>
              <w:t>125</w:t>
            </w:r>
          </w:p>
        </w:tc>
      </w:tr>
      <w:tr w:rsidR="007811D1" w:rsidRPr="00950F8E" w:rsidTr="007811D1">
        <w:trPr>
          <w:jc w:val="center"/>
        </w:trPr>
        <w:tc>
          <w:tcPr>
            <w:tcW w:w="932" w:type="dxa"/>
            <w:vAlign w:val="center"/>
          </w:tcPr>
          <w:p w:rsidR="007811D1" w:rsidRPr="00CF117B" w:rsidRDefault="007811D1" w:rsidP="0034462A">
            <w:pPr>
              <w:jc w:val="center"/>
              <w:rPr>
                <w:rFonts w:eastAsia="Times New Roman"/>
                <w:b/>
                <w:lang w:val="sr-Cyrl-CS"/>
              </w:rPr>
            </w:pPr>
            <w:r w:rsidRPr="00CF117B">
              <w:rPr>
                <w:rFonts w:eastAsia="Times New Roman"/>
                <w:b/>
                <w:lang w:val="sr-Cyrl-CS"/>
              </w:rPr>
              <w:t>4</w:t>
            </w:r>
          </w:p>
        </w:tc>
        <w:tc>
          <w:tcPr>
            <w:tcW w:w="2618" w:type="dxa"/>
            <w:vAlign w:val="center"/>
          </w:tcPr>
          <w:p w:rsidR="007811D1" w:rsidRPr="00CF117B" w:rsidRDefault="007811D1" w:rsidP="0034462A">
            <w:pPr>
              <w:rPr>
                <w:rFonts w:eastAsia="Times New Roman"/>
                <w:b/>
              </w:rPr>
            </w:pPr>
            <w:r w:rsidRPr="00CF117B">
              <w:rPr>
                <w:rFonts w:eastAsia="Times New Roman"/>
                <w:b/>
              </w:rPr>
              <w:t>Општинско правобранилаштво</w:t>
            </w:r>
          </w:p>
        </w:tc>
        <w:tc>
          <w:tcPr>
            <w:tcW w:w="1846" w:type="dxa"/>
            <w:tcBorders>
              <w:top w:val="nil"/>
              <w:left w:val="nil"/>
              <w:bottom w:val="single" w:sz="8" w:space="0" w:color="auto"/>
              <w:right w:val="single" w:sz="8" w:space="0" w:color="auto"/>
            </w:tcBorders>
            <w:shd w:val="clear" w:color="auto" w:fill="auto"/>
            <w:vAlign w:val="center"/>
          </w:tcPr>
          <w:p w:rsidR="007811D1" w:rsidRPr="00B45C41" w:rsidRDefault="007811D1" w:rsidP="0034462A">
            <w:pPr>
              <w:pStyle w:val="NoSpacing"/>
              <w:jc w:val="right"/>
              <w:rPr>
                <w:b/>
              </w:rPr>
            </w:pPr>
            <w:r w:rsidRPr="00B45C41">
              <w:rPr>
                <w:b/>
              </w:rPr>
              <w:t>2.300.000</w:t>
            </w:r>
          </w:p>
        </w:tc>
        <w:tc>
          <w:tcPr>
            <w:tcW w:w="1701" w:type="dxa"/>
            <w:tcBorders>
              <w:top w:val="nil"/>
              <w:left w:val="nil"/>
              <w:bottom w:val="single" w:sz="8" w:space="0" w:color="auto"/>
              <w:right w:val="single" w:sz="8" w:space="0" w:color="auto"/>
            </w:tcBorders>
            <w:shd w:val="clear" w:color="auto" w:fill="auto"/>
            <w:vAlign w:val="center"/>
          </w:tcPr>
          <w:p w:rsidR="007811D1" w:rsidRPr="00F2238A" w:rsidRDefault="007811D1" w:rsidP="0034462A">
            <w:pPr>
              <w:pStyle w:val="NoSpacing"/>
              <w:jc w:val="right"/>
              <w:rPr>
                <w:b/>
              </w:rPr>
            </w:pPr>
            <w:r w:rsidRPr="00F2238A">
              <w:rPr>
                <w:b/>
              </w:rPr>
              <w:t>2.380.500</w:t>
            </w:r>
          </w:p>
        </w:tc>
        <w:tc>
          <w:tcPr>
            <w:tcW w:w="1758" w:type="dxa"/>
            <w:tcBorders>
              <w:top w:val="nil"/>
              <w:left w:val="nil"/>
              <w:bottom w:val="single" w:sz="8" w:space="0" w:color="auto"/>
              <w:right w:val="single" w:sz="8" w:space="0" w:color="auto"/>
            </w:tcBorders>
            <w:shd w:val="clear" w:color="auto" w:fill="auto"/>
            <w:vAlign w:val="center"/>
          </w:tcPr>
          <w:p w:rsidR="007811D1" w:rsidRPr="00F2238A" w:rsidRDefault="007811D1" w:rsidP="0034462A">
            <w:pPr>
              <w:pStyle w:val="NoSpacing"/>
              <w:jc w:val="right"/>
              <w:rPr>
                <w:b/>
              </w:rPr>
            </w:pPr>
            <w:r w:rsidRPr="00F2238A">
              <w:rPr>
                <w:b/>
              </w:rPr>
              <w:t>2.463.818</w:t>
            </w:r>
          </w:p>
        </w:tc>
      </w:tr>
      <w:tr w:rsidR="007811D1" w:rsidRPr="00950F8E" w:rsidTr="007811D1">
        <w:trPr>
          <w:jc w:val="center"/>
        </w:trPr>
        <w:tc>
          <w:tcPr>
            <w:tcW w:w="932" w:type="dxa"/>
            <w:vAlign w:val="center"/>
          </w:tcPr>
          <w:p w:rsidR="007811D1" w:rsidRPr="00CF117B" w:rsidRDefault="007811D1" w:rsidP="0034462A">
            <w:pPr>
              <w:jc w:val="center"/>
              <w:rPr>
                <w:rFonts w:eastAsia="Times New Roman"/>
                <w:b/>
                <w:lang w:val="en-GB"/>
              </w:rPr>
            </w:pPr>
            <w:r w:rsidRPr="00CF117B">
              <w:rPr>
                <w:rFonts w:eastAsia="Times New Roman"/>
                <w:b/>
                <w:lang w:val="sr-Cyrl-CS"/>
              </w:rPr>
              <w:t>5</w:t>
            </w:r>
          </w:p>
        </w:tc>
        <w:tc>
          <w:tcPr>
            <w:tcW w:w="2618" w:type="dxa"/>
            <w:vAlign w:val="center"/>
          </w:tcPr>
          <w:p w:rsidR="007811D1" w:rsidRPr="00CF117B" w:rsidRDefault="007811D1" w:rsidP="0034462A">
            <w:pPr>
              <w:rPr>
                <w:rFonts w:eastAsia="Times New Roman"/>
                <w:b/>
              </w:rPr>
            </w:pPr>
            <w:r w:rsidRPr="00CF117B">
              <w:rPr>
                <w:rFonts w:eastAsia="Times New Roman"/>
                <w:b/>
              </w:rPr>
              <w:t>Општинска управа</w:t>
            </w:r>
          </w:p>
        </w:tc>
        <w:tc>
          <w:tcPr>
            <w:tcW w:w="1846" w:type="dxa"/>
            <w:tcBorders>
              <w:top w:val="nil"/>
              <w:left w:val="nil"/>
              <w:bottom w:val="single" w:sz="4" w:space="0" w:color="auto"/>
              <w:right w:val="single" w:sz="8" w:space="0" w:color="auto"/>
            </w:tcBorders>
            <w:shd w:val="clear" w:color="auto" w:fill="auto"/>
            <w:vAlign w:val="center"/>
          </w:tcPr>
          <w:p w:rsidR="007811D1" w:rsidRPr="00B45C41" w:rsidRDefault="007811D1" w:rsidP="00ED23FB">
            <w:pPr>
              <w:pStyle w:val="NoSpacing"/>
              <w:jc w:val="right"/>
              <w:rPr>
                <w:b/>
              </w:rPr>
            </w:pPr>
            <w:r w:rsidRPr="00B45C41">
              <w:rPr>
                <w:b/>
              </w:rPr>
              <w:t>35</w:t>
            </w:r>
            <w:r w:rsidR="00ED23FB">
              <w:rPr>
                <w:b/>
              </w:rPr>
              <w:t>4</w:t>
            </w:r>
            <w:r w:rsidRPr="00B45C41">
              <w:rPr>
                <w:b/>
              </w:rPr>
              <w:t>.</w:t>
            </w:r>
            <w:r w:rsidR="00ED23FB">
              <w:rPr>
                <w:b/>
              </w:rPr>
              <w:t>5</w:t>
            </w:r>
            <w:r w:rsidRPr="00B45C41">
              <w:rPr>
                <w:b/>
              </w:rPr>
              <w:t>00.000</w:t>
            </w:r>
          </w:p>
        </w:tc>
        <w:tc>
          <w:tcPr>
            <w:tcW w:w="1701" w:type="dxa"/>
            <w:tcBorders>
              <w:top w:val="nil"/>
              <w:left w:val="nil"/>
              <w:bottom w:val="single" w:sz="4" w:space="0" w:color="auto"/>
              <w:right w:val="single" w:sz="8" w:space="0" w:color="auto"/>
            </w:tcBorders>
            <w:shd w:val="clear" w:color="auto" w:fill="auto"/>
            <w:vAlign w:val="center"/>
          </w:tcPr>
          <w:p w:rsidR="007811D1" w:rsidRPr="00F2238A" w:rsidRDefault="007811D1" w:rsidP="00ED23FB">
            <w:pPr>
              <w:pStyle w:val="NoSpacing"/>
              <w:jc w:val="right"/>
              <w:rPr>
                <w:b/>
              </w:rPr>
            </w:pPr>
            <w:r w:rsidRPr="00F2238A">
              <w:rPr>
                <w:b/>
              </w:rPr>
              <w:t>36</w:t>
            </w:r>
            <w:r w:rsidR="00ED23FB">
              <w:rPr>
                <w:b/>
              </w:rPr>
              <w:t>6</w:t>
            </w:r>
            <w:r w:rsidRPr="00F2238A">
              <w:rPr>
                <w:b/>
              </w:rPr>
              <w:t>.</w:t>
            </w:r>
            <w:r w:rsidR="00ED23FB">
              <w:rPr>
                <w:b/>
              </w:rPr>
              <w:t>907</w:t>
            </w:r>
            <w:r w:rsidRPr="00F2238A">
              <w:rPr>
                <w:b/>
              </w:rPr>
              <w:t>.</w:t>
            </w:r>
            <w:r w:rsidR="00ED23FB">
              <w:rPr>
                <w:b/>
              </w:rPr>
              <w:t>5</w:t>
            </w:r>
            <w:r w:rsidRPr="00F2238A">
              <w:rPr>
                <w:b/>
              </w:rPr>
              <w:t>00</w:t>
            </w:r>
          </w:p>
        </w:tc>
        <w:tc>
          <w:tcPr>
            <w:tcW w:w="1758" w:type="dxa"/>
            <w:tcBorders>
              <w:top w:val="nil"/>
              <w:left w:val="nil"/>
              <w:bottom w:val="single" w:sz="4" w:space="0" w:color="auto"/>
              <w:right w:val="single" w:sz="8" w:space="0" w:color="auto"/>
            </w:tcBorders>
            <w:shd w:val="clear" w:color="auto" w:fill="auto"/>
            <w:vAlign w:val="center"/>
          </w:tcPr>
          <w:p w:rsidR="007811D1" w:rsidRPr="00ED23FB" w:rsidRDefault="007811D1" w:rsidP="00ED23FB">
            <w:pPr>
              <w:pStyle w:val="NoSpacing"/>
              <w:jc w:val="right"/>
              <w:rPr>
                <w:b/>
              </w:rPr>
            </w:pPr>
            <w:r w:rsidRPr="00F2238A">
              <w:rPr>
                <w:b/>
              </w:rPr>
              <w:t>37</w:t>
            </w:r>
            <w:r w:rsidR="00ED23FB">
              <w:rPr>
                <w:b/>
              </w:rPr>
              <w:t>9</w:t>
            </w:r>
            <w:r w:rsidRPr="00F2238A">
              <w:rPr>
                <w:b/>
              </w:rPr>
              <w:t>.</w:t>
            </w:r>
            <w:r w:rsidR="00ED23FB">
              <w:rPr>
                <w:b/>
              </w:rPr>
              <w:t>749</w:t>
            </w:r>
            <w:r w:rsidRPr="00F2238A">
              <w:rPr>
                <w:b/>
              </w:rPr>
              <w:t>.</w:t>
            </w:r>
            <w:r w:rsidR="00ED23FB">
              <w:rPr>
                <w:b/>
              </w:rPr>
              <w:t>263</w:t>
            </w:r>
          </w:p>
        </w:tc>
      </w:tr>
      <w:tr w:rsidR="007811D1" w:rsidRPr="00950F8E" w:rsidTr="007811D1">
        <w:trPr>
          <w:jc w:val="center"/>
        </w:trPr>
        <w:tc>
          <w:tcPr>
            <w:tcW w:w="932" w:type="dxa"/>
            <w:vAlign w:val="center"/>
          </w:tcPr>
          <w:p w:rsidR="007811D1" w:rsidRPr="00CF117B" w:rsidRDefault="007811D1" w:rsidP="0034462A">
            <w:pPr>
              <w:jc w:val="center"/>
              <w:rPr>
                <w:rFonts w:eastAsia="Times New Roman"/>
                <w:b/>
                <w:lang w:val="sr-Cyrl-CS"/>
              </w:rPr>
            </w:pPr>
            <w:r w:rsidRPr="00CF117B">
              <w:rPr>
                <w:rFonts w:eastAsia="Times New Roman"/>
                <w:b/>
                <w:lang w:val="sr-Cyrl-CS"/>
              </w:rPr>
              <w:t>5.00.01</w:t>
            </w:r>
          </w:p>
        </w:tc>
        <w:tc>
          <w:tcPr>
            <w:tcW w:w="2618" w:type="dxa"/>
            <w:vAlign w:val="center"/>
          </w:tcPr>
          <w:p w:rsidR="007811D1" w:rsidRPr="00CF117B" w:rsidRDefault="007811D1" w:rsidP="00CA6BE4">
            <w:pPr>
              <w:rPr>
                <w:rFonts w:eastAsia="Times New Roman"/>
                <w:b/>
              </w:rPr>
            </w:pPr>
            <w:r w:rsidRPr="00CF117B">
              <w:rPr>
                <w:rFonts w:eastAsia="Times New Roman"/>
                <w:b/>
              </w:rPr>
              <w:t>Основна школа „Боривоје Ж. Милојевић“</w:t>
            </w:r>
          </w:p>
        </w:tc>
        <w:tc>
          <w:tcPr>
            <w:tcW w:w="1846" w:type="dxa"/>
            <w:tcBorders>
              <w:top w:val="single" w:sz="4" w:space="0" w:color="auto"/>
              <w:left w:val="nil"/>
              <w:bottom w:val="single" w:sz="8" w:space="0" w:color="auto"/>
              <w:right w:val="single" w:sz="8" w:space="0" w:color="auto"/>
            </w:tcBorders>
            <w:shd w:val="clear" w:color="auto" w:fill="auto"/>
            <w:vAlign w:val="center"/>
          </w:tcPr>
          <w:p w:rsidR="007811D1" w:rsidRPr="00B45C41" w:rsidRDefault="007811D1" w:rsidP="00EA21EF">
            <w:pPr>
              <w:pStyle w:val="NoSpacing"/>
              <w:jc w:val="right"/>
              <w:rPr>
                <w:b/>
              </w:rPr>
            </w:pPr>
            <w:r w:rsidRPr="00B45C41">
              <w:rPr>
                <w:b/>
              </w:rPr>
              <w:t>56.000.000</w:t>
            </w:r>
          </w:p>
        </w:tc>
        <w:tc>
          <w:tcPr>
            <w:tcW w:w="1701" w:type="dxa"/>
            <w:tcBorders>
              <w:top w:val="single" w:sz="4" w:space="0" w:color="auto"/>
              <w:left w:val="nil"/>
              <w:bottom w:val="single" w:sz="8" w:space="0" w:color="auto"/>
              <w:right w:val="single" w:sz="8" w:space="0" w:color="auto"/>
            </w:tcBorders>
            <w:shd w:val="clear" w:color="auto" w:fill="auto"/>
            <w:vAlign w:val="center"/>
          </w:tcPr>
          <w:p w:rsidR="007811D1" w:rsidRPr="00F2238A" w:rsidRDefault="007811D1" w:rsidP="00CA07D1">
            <w:pPr>
              <w:pStyle w:val="NoSpacing"/>
              <w:jc w:val="right"/>
              <w:rPr>
                <w:b/>
              </w:rPr>
            </w:pPr>
            <w:r w:rsidRPr="00F2238A">
              <w:rPr>
                <w:b/>
              </w:rPr>
              <w:t>57.960.000</w:t>
            </w:r>
          </w:p>
        </w:tc>
        <w:tc>
          <w:tcPr>
            <w:tcW w:w="1758" w:type="dxa"/>
            <w:tcBorders>
              <w:top w:val="single" w:sz="4" w:space="0" w:color="auto"/>
              <w:left w:val="nil"/>
              <w:bottom w:val="single" w:sz="8" w:space="0" w:color="auto"/>
              <w:right w:val="single" w:sz="8" w:space="0" w:color="auto"/>
            </w:tcBorders>
            <w:shd w:val="clear" w:color="auto" w:fill="auto"/>
            <w:vAlign w:val="center"/>
          </w:tcPr>
          <w:p w:rsidR="007811D1" w:rsidRPr="00F2238A" w:rsidRDefault="007811D1" w:rsidP="0034462A">
            <w:pPr>
              <w:pStyle w:val="NoSpacing"/>
              <w:jc w:val="right"/>
              <w:rPr>
                <w:b/>
              </w:rPr>
            </w:pPr>
            <w:r w:rsidRPr="00F2238A">
              <w:rPr>
                <w:b/>
              </w:rPr>
              <w:t>59.988.600</w:t>
            </w:r>
          </w:p>
        </w:tc>
      </w:tr>
      <w:tr w:rsidR="007811D1" w:rsidRPr="00950F8E" w:rsidTr="007811D1">
        <w:trPr>
          <w:jc w:val="center"/>
        </w:trPr>
        <w:tc>
          <w:tcPr>
            <w:tcW w:w="932" w:type="dxa"/>
            <w:vAlign w:val="center"/>
          </w:tcPr>
          <w:p w:rsidR="007811D1" w:rsidRPr="00CF117B" w:rsidRDefault="007811D1" w:rsidP="0034462A">
            <w:pPr>
              <w:jc w:val="center"/>
              <w:rPr>
                <w:rFonts w:eastAsia="Times New Roman"/>
                <w:b/>
                <w:lang w:val="sr-Cyrl-CS"/>
              </w:rPr>
            </w:pPr>
            <w:r w:rsidRPr="00CF117B">
              <w:rPr>
                <w:rFonts w:eastAsia="Times New Roman"/>
                <w:b/>
                <w:lang w:val="sr-Cyrl-CS"/>
              </w:rPr>
              <w:t>5.00.02</w:t>
            </w:r>
          </w:p>
        </w:tc>
        <w:tc>
          <w:tcPr>
            <w:tcW w:w="2618" w:type="dxa"/>
            <w:vAlign w:val="center"/>
          </w:tcPr>
          <w:p w:rsidR="007811D1" w:rsidRPr="00CF117B" w:rsidRDefault="007811D1" w:rsidP="00CA6BE4">
            <w:pPr>
              <w:rPr>
                <w:rFonts w:eastAsia="Times New Roman"/>
                <w:b/>
              </w:rPr>
            </w:pPr>
            <w:r w:rsidRPr="00CF117B">
              <w:rPr>
                <w:rFonts w:eastAsia="Times New Roman"/>
                <w:b/>
              </w:rPr>
              <w:t>Основна школа „Жикица Ј. Шпанац“</w:t>
            </w:r>
          </w:p>
        </w:tc>
        <w:tc>
          <w:tcPr>
            <w:tcW w:w="1846" w:type="dxa"/>
            <w:tcBorders>
              <w:top w:val="nil"/>
              <w:left w:val="nil"/>
              <w:bottom w:val="single" w:sz="8" w:space="0" w:color="auto"/>
              <w:right w:val="single" w:sz="8" w:space="0" w:color="auto"/>
            </w:tcBorders>
            <w:shd w:val="clear" w:color="auto" w:fill="auto"/>
            <w:vAlign w:val="center"/>
          </w:tcPr>
          <w:p w:rsidR="007811D1" w:rsidRPr="00B45C41" w:rsidRDefault="007811D1" w:rsidP="00EA21EF">
            <w:pPr>
              <w:pStyle w:val="NoSpacing"/>
              <w:jc w:val="right"/>
              <w:rPr>
                <w:b/>
              </w:rPr>
            </w:pPr>
            <w:r w:rsidRPr="00B45C41">
              <w:rPr>
                <w:b/>
              </w:rPr>
              <w:t>20.000.000</w:t>
            </w:r>
          </w:p>
        </w:tc>
        <w:tc>
          <w:tcPr>
            <w:tcW w:w="1701" w:type="dxa"/>
            <w:tcBorders>
              <w:top w:val="nil"/>
              <w:left w:val="nil"/>
              <w:bottom w:val="single" w:sz="8" w:space="0" w:color="auto"/>
              <w:right w:val="single" w:sz="8" w:space="0" w:color="auto"/>
            </w:tcBorders>
            <w:shd w:val="clear" w:color="auto" w:fill="auto"/>
            <w:vAlign w:val="center"/>
          </w:tcPr>
          <w:p w:rsidR="007811D1" w:rsidRPr="00F2238A" w:rsidRDefault="007811D1" w:rsidP="0034462A">
            <w:pPr>
              <w:pStyle w:val="NoSpacing"/>
              <w:jc w:val="right"/>
              <w:rPr>
                <w:b/>
              </w:rPr>
            </w:pPr>
            <w:r w:rsidRPr="00F2238A">
              <w:rPr>
                <w:b/>
              </w:rPr>
              <w:t>20.700.000</w:t>
            </w:r>
          </w:p>
        </w:tc>
        <w:tc>
          <w:tcPr>
            <w:tcW w:w="1758" w:type="dxa"/>
            <w:tcBorders>
              <w:top w:val="nil"/>
              <w:left w:val="nil"/>
              <w:bottom w:val="single" w:sz="8" w:space="0" w:color="auto"/>
              <w:right w:val="single" w:sz="8" w:space="0" w:color="auto"/>
            </w:tcBorders>
            <w:shd w:val="clear" w:color="auto" w:fill="auto"/>
            <w:vAlign w:val="center"/>
          </w:tcPr>
          <w:p w:rsidR="007811D1" w:rsidRPr="00F2238A" w:rsidRDefault="007811D1" w:rsidP="0034462A">
            <w:pPr>
              <w:pStyle w:val="NoSpacing"/>
              <w:jc w:val="right"/>
              <w:rPr>
                <w:b/>
              </w:rPr>
            </w:pPr>
            <w:r w:rsidRPr="00F2238A">
              <w:rPr>
                <w:b/>
              </w:rPr>
              <w:t>21.424.500</w:t>
            </w:r>
          </w:p>
        </w:tc>
      </w:tr>
      <w:tr w:rsidR="007811D1" w:rsidRPr="00950F8E" w:rsidTr="007811D1">
        <w:trPr>
          <w:jc w:val="center"/>
        </w:trPr>
        <w:tc>
          <w:tcPr>
            <w:tcW w:w="932" w:type="dxa"/>
            <w:vAlign w:val="center"/>
          </w:tcPr>
          <w:p w:rsidR="007811D1" w:rsidRPr="00CF117B" w:rsidRDefault="007811D1" w:rsidP="0034462A">
            <w:pPr>
              <w:jc w:val="center"/>
              <w:rPr>
                <w:rFonts w:eastAsia="Times New Roman"/>
                <w:b/>
                <w:lang w:val="sr-Cyrl-CS"/>
              </w:rPr>
            </w:pPr>
            <w:r w:rsidRPr="00CF117B">
              <w:rPr>
                <w:rFonts w:eastAsia="Times New Roman"/>
                <w:b/>
                <w:lang w:val="sr-Cyrl-CS"/>
              </w:rPr>
              <w:t>5.00.03</w:t>
            </w:r>
          </w:p>
        </w:tc>
        <w:tc>
          <w:tcPr>
            <w:tcW w:w="2618" w:type="dxa"/>
            <w:vAlign w:val="center"/>
          </w:tcPr>
          <w:p w:rsidR="007811D1" w:rsidRPr="00CF117B" w:rsidRDefault="007811D1" w:rsidP="0034462A">
            <w:pPr>
              <w:rPr>
                <w:rFonts w:eastAsia="Times New Roman"/>
                <w:b/>
              </w:rPr>
            </w:pPr>
            <w:r w:rsidRPr="00CF117B">
              <w:rPr>
                <w:rFonts w:eastAsia="Times New Roman"/>
                <w:b/>
              </w:rPr>
              <w:t>Средња школа Крупањ</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rsidR="007811D1" w:rsidRPr="00B45C41" w:rsidRDefault="007811D1" w:rsidP="0034462A">
            <w:pPr>
              <w:pStyle w:val="NoSpacing"/>
              <w:jc w:val="right"/>
              <w:rPr>
                <w:b/>
              </w:rPr>
            </w:pPr>
            <w:r w:rsidRPr="00B45C41">
              <w:rPr>
                <w:b/>
              </w:rPr>
              <w:t>20.000.000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811D1" w:rsidRPr="00F2238A" w:rsidRDefault="007811D1" w:rsidP="00CF117B">
            <w:pPr>
              <w:pStyle w:val="NoSpacing"/>
              <w:jc w:val="right"/>
              <w:rPr>
                <w:b/>
              </w:rPr>
            </w:pPr>
            <w:r w:rsidRPr="00F2238A">
              <w:rPr>
                <w:b/>
              </w:rPr>
              <w:t>20.700.000</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7811D1" w:rsidRPr="00F2238A" w:rsidRDefault="007811D1" w:rsidP="0034462A">
            <w:pPr>
              <w:pStyle w:val="NoSpacing"/>
              <w:jc w:val="right"/>
              <w:rPr>
                <w:b/>
              </w:rPr>
            </w:pPr>
            <w:r w:rsidRPr="00F2238A">
              <w:rPr>
                <w:b/>
              </w:rPr>
              <w:t>21.424.500</w:t>
            </w:r>
          </w:p>
        </w:tc>
      </w:tr>
      <w:tr w:rsidR="007811D1" w:rsidRPr="00950F8E" w:rsidTr="007811D1">
        <w:trPr>
          <w:jc w:val="center"/>
        </w:trPr>
        <w:tc>
          <w:tcPr>
            <w:tcW w:w="932" w:type="dxa"/>
            <w:vAlign w:val="center"/>
          </w:tcPr>
          <w:p w:rsidR="007811D1" w:rsidRPr="00CF117B" w:rsidRDefault="007811D1" w:rsidP="0034462A">
            <w:pPr>
              <w:jc w:val="center"/>
              <w:rPr>
                <w:rFonts w:eastAsia="Times New Roman"/>
                <w:b/>
                <w:lang w:val="sr-Cyrl-CS"/>
              </w:rPr>
            </w:pPr>
            <w:r w:rsidRPr="00CF117B">
              <w:rPr>
                <w:rFonts w:eastAsia="Times New Roman"/>
                <w:b/>
                <w:lang w:val="sr-Cyrl-CS"/>
              </w:rPr>
              <w:t>5.00.04</w:t>
            </w:r>
          </w:p>
        </w:tc>
        <w:tc>
          <w:tcPr>
            <w:tcW w:w="2618" w:type="dxa"/>
            <w:vAlign w:val="center"/>
          </w:tcPr>
          <w:p w:rsidR="007811D1" w:rsidRPr="00CF117B" w:rsidRDefault="007811D1" w:rsidP="0034462A">
            <w:pPr>
              <w:rPr>
                <w:rFonts w:eastAsia="Times New Roman"/>
                <w:b/>
              </w:rPr>
            </w:pPr>
            <w:r w:rsidRPr="00CF117B">
              <w:rPr>
                <w:rFonts w:eastAsia="Times New Roman"/>
                <w:b/>
              </w:rPr>
              <w:t>Дом здравља Крупањ</w:t>
            </w:r>
          </w:p>
        </w:tc>
        <w:tc>
          <w:tcPr>
            <w:tcW w:w="1846" w:type="dxa"/>
            <w:tcBorders>
              <w:top w:val="nil"/>
              <w:left w:val="nil"/>
              <w:bottom w:val="single" w:sz="8" w:space="0" w:color="auto"/>
              <w:right w:val="single" w:sz="8" w:space="0" w:color="auto"/>
            </w:tcBorders>
            <w:shd w:val="clear" w:color="auto" w:fill="auto"/>
            <w:vAlign w:val="center"/>
          </w:tcPr>
          <w:p w:rsidR="007811D1" w:rsidRPr="00B45C41" w:rsidRDefault="007811D1" w:rsidP="0034462A">
            <w:pPr>
              <w:pStyle w:val="NoSpacing"/>
              <w:jc w:val="right"/>
              <w:rPr>
                <w:b/>
              </w:rPr>
            </w:pPr>
            <w:r w:rsidRPr="00B45C41">
              <w:rPr>
                <w:b/>
              </w:rPr>
              <w:t>7.000.000</w:t>
            </w:r>
          </w:p>
        </w:tc>
        <w:tc>
          <w:tcPr>
            <w:tcW w:w="1701" w:type="dxa"/>
            <w:tcBorders>
              <w:top w:val="nil"/>
              <w:left w:val="nil"/>
              <w:bottom w:val="single" w:sz="8" w:space="0" w:color="auto"/>
              <w:right w:val="single" w:sz="8" w:space="0" w:color="auto"/>
            </w:tcBorders>
            <w:shd w:val="clear" w:color="auto" w:fill="auto"/>
            <w:vAlign w:val="center"/>
          </w:tcPr>
          <w:p w:rsidR="007811D1" w:rsidRPr="00F2238A" w:rsidRDefault="007811D1" w:rsidP="0034462A">
            <w:pPr>
              <w:pStyle w:val="NoSpacing"/>
              <w:jc w:val="right"/>
              <w:rPr>
                <w:b/>
              </w:rPr>
            </w:pPr>
            <w:r w:rsidRPr="00F2238A">
              <w:rPr>
                <w:b/>
              </w:rPr>
              <w:t>7.245.000</w:t>
            </w:r>
          </w:p>
        </w:tc>
        <w:tc>
          <w:tcPr>
            <w:tcW w:w="1758" w:type="dxa"/>
            <w:tcBorders>
              <w:top w:val="nil"/>
              <w:left w:val="nil"/>
              <w:bottom w:val="single" w:sz="8" w:space="0" w:color="auto"/>
              <w:right w:val="single" w:sz="8" w:space="0" w:color="auto"/>
            </w:tcBorders>
            <w:shd w:val="clear" w:color="auto" w:fill="auto"/>
            <w:vAlign w:val="center"/>
          </w:tcPr>
          <w:p w:rsidR="007811D1" w:rsidRPr="00F2238A" w:rsidRDefault="007811D1" w:rsidP="0034462A">
            <w:pPr>
              <w:pStyle w:val="NoSpacing"/>
              <w:jc w:val="right"/>
              <w:rPr>
                <w:b/>
              </w:rPr>
            </w:pPr>
            <w:r w:rsidRPr="00F2238A">
              <w:rPr>
                <w:b/>
              </w:rPr>
              <w:t>7.498.575</w:t>
            </w:r>
          </w:p>
        </w:tc>
      </w:tr>
      <w:tr w:rsidR="007811D1" w:rsidRPr="00950F8E" w:rsidTr="007811D1">
        <w:trPr>
          <w:jc w:val="center"/>
        </w:trPr>
        <w:tc>
          <w:tcPr>
            <w:tcW w:w="932" w:type="dxa"/>
            <w:vAlign w:val="center"/>
          </w:tcPr>
          <w:p w:rsidR="007811D1" w:rsidRPr="00CF117B" w:rsidRDefault="007811D1" w:rsidP="0034462A">
            <w:pPr>
              <w:jc w:val="center"/>
              <w:rPr>
                <w:rFonts w:eastAsia="Times New Roman"/>
                <w:b/>
                <w:lang w:val="sr-Cyrl-CS"/>
              </w:rPr>
            </w:pPr>
            <w:r w:rsidRPr="00CF117B">
              <w:rPr>
                <w:rFonts w:eastAsia="Times New Roman"/>
                <w:b/>
                <w:lang w:val="sr-Cyrl-CS"/>
              </w:rPr>
              <w:t>5.00.05</w:t>
            </w:r>
          </w:p>
        </w:tc>
        <w:tc>
          <w:tcPr>
            <w:tcW w:w="2618" w:type="dxa"/>
            <w:vAlign w:val="center"/>
          </w:tcPr>
          <w:p w:rsidR="007811D1" w:rsidRPr="00CF117B" w:rsidRDefault="007811D1" w:rsidP="0034462A">
            <w:pPr>
              <w:rPr>
                <w:rFonts w:eastAsia="Times New Roman"/>
                <w:b/>
              </w:rPr>
            </w:pPr>
            <w:r w:rsidRPr="00CF117B">
              <w:rPr>
                <w:rFonts w:eastAsia="Times New Roman"/>
                <w:b/>
              </w:rPr>
              <w:t>Центар за социјални рад</w:t>
            </w:r>
          </w:p>
        </w:tc>
        <w:tc>
          <w:tcPr>
            <w:tcW w:w="1846" w:type="dxa"/>
            <w:tcBorders>
              <w:top w:val="nil"/>
              <w:left w:val="nil"/>
              <w:bottom w:val="single" w:sz="8" w:space="0" w:color="auto"/>
              <w:right w:val="single" w:sz="8" w:space="0" w:color="auto"/>
            </w:tcBorders>
            <w:shd w:val="clear" w:color="auto" w:fill="auto"/>
            <w:vAlign w:val="center"/>
          </w:tcPr>
          <w:p w:rsidR="007811D1" w:rsidRPr="00B45C41" w:rsidRDefault="007811D1" w:rsidP="00B45C41">
            <w:pPr>
              <w:pStyle w:val="NoSpacing"/>
              <w:jc w:val="right"/>
              <w:rPr>
                <w:b/>
              </w:rPr>
            </w:pPr>
            <w:r w:rsidRPr="00B45C41">
              <w:rPr>
                <w:b/>
              </w:rPr>
              <w:t>11.</w:t>
            </w:r>
            <w:r w:rsidR="00B45C41" w:rsidRPr="00B45C41">
              <w:rPr>
                <w:b/>
              </w:rPr>
              <w:t>0</w:t>
            </w:r>
            <w:r w:rsidRPr="00B45C41">
              <w:rPr>
                <w:b/>
              </w:rPr>
              <w:t>00.000</w:t>
            </w:r>
          </w:p>
        </w:tc>
        <w:tc>
          <w:tcPr>
            <w:tcW w:w="1701" w:type="dxa"/>
            <w:tcBorders>
              <w:top w:val="nil"/>
              <w:left w:val="nil"/>
              <w:bottom w:val="single" w:sz="8" w:space="0" w:color="auto"/>
              <w:right w:val="single" w:sz="8" w:space="0" w:color="auto"/>
            </w:tcBorders>
            <w:shd w:val="clear" w:color="auto" w:fill="auto"/>
            <w:vAlign w:val="center"/>
          </w:tcPr>
          <w:p w:rsidR="007811D1" w:rsidRPr="00F2238A" w:rsidRDefault="007811D1" w:rsidP="00F2238A">
            <w:pPr>
              <w:pStyle w:val="NoSpacing"/>
              <w:jc w:val="right"/>
              <w:rPr>
                <w:b/>
              </w:rPr>
            </w:pPr>
            <w:r w:rsidRPr="00F2238A">
              <w:rPr>
                <w:b/>
              </w:rPr>
              <w:t>11.</w:t>
            </w:r>
            <w:r w:rsidR="00F2238A" w:rsidRPr="00F2238A">
              <w:rPr>
                <w:b/>
              </w:rPr>
              <w:t>385.000</w:t>
            </w:r>
          </w:p>
        </w:tc>
        <w:tc>
          <w:tcPr>
            <w:tcW w:w="1758" w:type="dxa"/>
            <w:tcBorders>
              <w:top w:val="nil"/>
              <w:left w:val="nil"/>
              <w:bottom w:val="single" w:sz="8" w:space="0" w:color="auto"/>
              <w:right w:val="single" w:sz="8" w:space="0" w:color="auto"/>
            </w:tcBorders>
            <w:shd w:val="clear" w:color="auto" w:fill="auto"/>
            <w:vAlign w:val="center"/>
          </w:tcPr>
          <w:p w:rsidR="007811D1" w:rsidRPr="00F2238A" w:rsidRDefault="00F2238A" w:rsidP="00F2238A">
            <w:pPr>
              <w:pStyle w:val="NoSpacing"/>
              <w:jc w:val="right"/>
              <w:rPr>
                <w:b/>
              </w:rPr>
            </w:pPr>
            <w:r w:rsidRPr="00F2238A">
              <w:rPr>
                <w:b/>
              </w:rPr>
              <w:t>11</w:t>
            </w:r>
            <w:r w:rsidR="007811D1" w:rsidRPr="00F2238A">
              <w:rPr>
                <w:b/>
              </w:rPr>
              <w:t>.</w:t>
            </w:r>
            <w:r w:rsidRPr="00F2238A">
              <w:rPr>
                <w:b/>
              </w:rPr>
              <w:t>783</w:t>
            </w:r>
            <w:r w:rsidR="007811D1" w:rsidRPr="00F2238A">
              <w:rPr>
                <w:b/>
              </w:rPr>
              <w:t>.</w:t>
            </w:r>
            <w:r w:rsidRPr="00F2238A">
              <w:rPr>
                <w:b/>
              </w:rPr>
              <w:t>475</w:t>
            </w:r>
          </w:p>
        </w:tc>
      </w:tr>
      <w:tr w:rsidR="007811D1" w:rsidRPr="00950F8E" w:rsidTr="007811D1">
        <w:trPr>
          <w:jc w:val="center"/>
        </w:trPr>
        <w:tc>
          <w:tcPr>
            <w:tcW w:w="932" w:type="dxa"/>
            <w:vAlign w:val="center"/>
          </w:tcPr>
          <w:p w:rsidR="007811D1" w:rsidRPr="00CF117B" w:rsidRDefault="007811D1" w:rsidP="0034462A">
            <w:pPr>
              <w:jc w:val="center"/>
              <w:rPr>
                <w:rFonts w:eastAsia="Times New Roman"/>
                <w:b/>
                <w:lang w:val="sr-Cyrl-CS"/>
              </w:rPr>
            </w:pPr>
            <w:r w:rsidRPr="00CF117B">
              <w:rPr>
                <w:rFonts w:eastAsia="Times New Roman"/>
                <w:b/>
                <w:lang w:val="sr-Cyrl-CS"/>
              </w:rPr>
              <w:lastRenderedPageBreak/>
              <w:t>5.01</w:t>
            </w:r>
          </w:p>
        </w:tc>
        <w:tc>
          <w:tcPr>
            <w:tcW w:w="2618" w:type="dxa"/>
            <w:vAlign w:val="center"/>
          </w:tcPr>
          <w:p w:rsidR="007811D1" w:rsidRPr="00CF117B" w:rsidRDefault="007811D1" w:rsidP="00D66DD4">
            <w:pPr>
              <w:rPr>
                <w:rFonts w:eastAsia="Times New Roman"/>
                <w:b/>
              </w:rPr>
            </w:pPr>
            <w:r w:rsidRPr="00CF117B">
              <w:rPr>
                <w:rFonts w:eastAsia="Times New Roman"/>
                <w:b/>
              </w:rPr>
              <w:t>Туристичко спортска организација општине Крупањ</w:t>
            </w:r>
          </w:p>
        </w:tc>
        <w:tc>
          <w:tcPr>
            <w:tcW w:w="1846" w:type="dxa"/>
            <w:tcBorders>
              <w:top w:val="nil"/>
              <w:left w:val="nil"/>
              <w:bottom w:val="single" w:sz="8" w:space="0" w:color="auto"/>
              <w:right w:val="single" w:sz="8" w:space="0" w:color="auto"/>
            </w:tcBorders>
            <w:shd w:val="clear" w:color="auto" w:fill="auto"/>
            <w:vAlign w:val="center"/>
          </w:tcPr>
          <w:p w:rsidR="007811D1" w:rsidRPr="00393BF2" w:rsidRDefault="007811D1" w:rsidP="00B45C41">
            <w:pPr>
              <w:pStyle w:val="NoSpacing"/>
              <w:jc w:val="right"/>
              <w:rPr>
                <w:b/>
              </w:rPr>
            </w:pPr>
            <w:r w:rsidRPr="00393BF2">
              <w:rPr>
                <w:b/>
              </w:rPr>
              <w:t>1</w:t>
            </w:r>
            <w:r w:rsidR="00B45C41" w:rsidRPr="00393BF2">
              <w:rPr>
                <w:b/>
              </w:rPr>
              <w:t>8</w:t>
            </w:r>
            <w:r w:rsidRPr="00393BF2">
              <w:rPr>
                <w:b/>
              </w:rPr>
              <w:t>.</w:t>
            </w:r>
            <w:r w:rsidR="00B45C41" w:rsidRPr="00393BF2">
              <w:rPr>
                <w:b/>
              </w:rPr>
              <w:t>000</w:t>
            </w:r>
            <w:r w:rsidRPr="00393BF2">
              <w:rPr>
                <w:b/>
              </w:rPr>
              <w:t>.000</w:t>
            </w:r>
          </w:p>
        </w:tc>
        <w:tc>
          <w:tcPr>
            <w:tcW w:w="1701" w:type="dxa"/>
            <w:tcBorders>
              <w:top w:val="nil"/>
              <w:left w:val="nil"/>
              <w:bottom w:val="single" w:sz="8" w:space="0" w:color="auto"/>
              <w:right w:val="single" w:sz="8" w:space="0" w:color="auto"/>
            </w:tcBorders>
            <w:shd w:val="clear" w:color="auto" w:fill="auto"/>
            <w:vAlign w:val="center"/>
          </w:tcPr>
          <w:p w:rsidR="007811D1" w:rsidRPr="00393BF2" w:rsidRDefault="007811D1" w:rsidP="00393BF2">
            <w:pPr>
              <w:pStyle w:val="NoSpacing"/>
              <w:jc w:val="right"/>
              <w:rPr>
                <w:b/>
              </w:rPr>
            </w:pPr>
            <w:r w:rsidRPr="00393BF2">
              <w:rPr>
                <w:b/>
              </w:rPr>
              <w:t>1</w:t>
            </w:r>
            <w:r w:rsidR="00393BF2" w:rsidRPr="00393BF2">
              <w:rPr>
                <w:b/>
              </w:rPr>
              <w:t>8</w:t>
            </w:r>
            <w:r w:rsidRPr="00393BF2">
              <w:rPr>
                <w:b/>
              </w:rPr>
              <w:t>.</w:t>
            </w:r>
            <w:r w:rsidR="00393BF2" w:rsidRPr="00393BF2">
              <w:rPr>
                <w:b/>
              </w:rPr>
              <w:t>630</w:t>
            </w:r>
            <w:r w:rsidRPr="00393BF2">
              <w:rPr>
                <w:b/>
              </w:rPr>
              <w:t>.</w:t>
            </w:r>
            <w:r w:rsidR="00393BF2" w:rsidRPr="00393BF2">
              <w:rPr>
                <w:b/>
              </w:rPr>
              <w:t>0</w:t>
            </w:r>
            <w:r w:rsidRPr="00393BF2">
              <w:rPr>
                <w:b/>
              </w:rPr>
              <w:t>00</w:t>
            </w:r>
          </w:p>
        </w:tc>
        <w:tc>
          <w:tcPr>
            <w:tcW w:w="1758" w:type="dxa"/>
            <w:tcBorders>
              <w:top w:val="nil"/>
              <w:left w:val="nil"/>
              <w:bottom w:val="single" w:sz="8" w:space="0" w:color="auto"/>
              <w:right w:val="single" w:sz="8" w:space="0" w:color="auto"/>
            </w:tcBorders>
            <w:shd w:val="clear" w:color="auto" w:fill="auto"/>
            <w:vAlign w:val="center"/>
          </w:tcPr>
          <w:p w:rsidR="007811D1" w:rsidRPr="00393BF2" w:rsidRDefault="007811D1" w:rsidP="00393BF2">
            <w:pPr>
              <w:pStyle w:val="NoSpacing"/>
              <w:jc w:val="right"/>
              <w:rPr>
                <w:b/>
              </w:rPr>
            </w:pPr>
            <w:r w:rsidRPr="00393BF2">
              <w:rPr>
                <w:b/>
              </w:rPr>
              <w:t>1</w:t>
            </w:r>
            <w:r w:rsidR="00393BF2" w:rsidRPr="00393BF2">
              <w:rPr>
                <w:b/>
              </w:rPr>
              <w:t>9</w:t>
            </w:r>
            <w:r w:rsidRPr="00393BF2">
              <w:rPr>
                <w:b/>
              </w:rPr>
              <w:t>.</w:t>
            </w:r>
            <w:r w:rsidR="00393BF2" w:rsidRPr="00393BF2">
              <w:rPr>
                <w:b/>
              </w:rPr>
              <w:t>282</w:t>
            </w:r>
            <w:r w:rsidRPr="00393BF2">
              <w:rPr>
                <w:b/>
              </w:rPr>
              <w:t>.</w:t>
            </w:r>
            <w:r w:rsidR="00393BF2" w:rsidRPr="00393BF2">
              <w:rPr>
                <w:b/>
              </w:rPr>
              <w:t>050</w:t>
            </w:r>
          </w:p>
        </w:tc>
      </w:tr>
      <w:tr w:rsidR="007811D1" w:rsidRPr="00950F8E" w:rsidTr="007811D1">
        <w:trPr>
          <w:jc w:val="center"/>
        </w:trPr>
        <w:tc>
          <w:tcPr>
            <w:tcW w:w="932" w:type="dxa"/>
            <w:vAlign w:val="center"/>
          </w:tcPr>
          <w:p w:rsidR="007811D1" w:rsidRPr="00CF117B" w:rsidRDefault="007811D1" w:rsidP="0034462A">
            <w:pPr>
              <w:jc w:val="center"/>
              <w:rPr>
                <w:rFonts w:eastAsia="Times New Roman"/>
                <w:b/>
                <w:lang w:val="sr-Cyrl-CS"/>
              </w:rPr>
            </w:pPr>
            <w:r w:rsidRPr="00CF117B">
              <w:rPr>
                <w:rFonts w:eastAsia="Times New Roman"/>
                <w:b/>
                <w:lang w:val="sr-Cyrl-CS"/>
              </w:rPr>
              <w:t>5.02</w:t>
            </w:r>
          </w:p>
        </w:tc>
        <w:tc>
          <w:tcPr>
            <w:tcW w:w="2618" w:type="dxa"/>
            <w:vAlign w:val="center"/>
          </w:tcPr>
          <w:p w:rsidR="007811D1" w:rsidRPr="00CF117B" w:rsidRDefault="007811D1" w:rsidP="00904B72">
            <w:pPr>
              <w:rPr>
                <w:rFonts w:eastAsia="Times New Roman"/>
                <w:b/>
              </w:rPr>
            </w:pPr>
            <w:r w:rsidRPr="00CF117B">
              <w:rPr>
                <w:rFonts w:eastAsia="Times New Roman"/>
                <w:b/>
              </w:rPr>
              <w:t>ПУ Наша радост Крупањ</w:t>
            </w:r>
          </w:p>
        </w:tc>
        <w:tc>
          <w:tcPr>
            <w:tcW w:w="1846" w:type="dxa"/>
            <w:tcBorders>
              <w:top w:val="nil"/>
              <w:left w:val="nil"/>
              <w:bottom w:val="single" w:sz="8" w:space="0" w:color="auto"/>
              <w:right w:val="single" w:sz="8" w:space="0" w:color="auto"/>
            </w:tcBorders>
            <w:shd w:val="clear" w:color="auto" w:fill="auto"/>
            <w:vAlign w:val="center"/>
          </w:tcPr>
          <w:p w:rsidR="007811D1" w:rsidRPr="00B45C41" w:rsidRDefault="007811D1" w:rsidP="00ED23FB">
            <w:pPr>
              <w:pStyle w:val="NoSpacing"/>
              <w:jc w:val="right"/>
              <w:rPr>
                <w:b/>
              </w:rPr>
            </w:pPr>
            <w:r w:rsidRPr="00B45C41">
              <w:rPr>
                <w:b/>
              </w:rPr>
              <w:t>6</w:t>
            </w:r>
            <w:r w:rsidR="00ED23FB">
              <w:rPr>
                <w:b/>
              </w:rPr>
              <w:t>2</w:t>
            </w:r>
            <w:r w:rsidRPr="00B45C41">
              <w:rPr>
                <w:b/>
              </w:rPr>
              <w:t>.</w:t>
            </w:r>
            <w:r w:rsidR="00ED23FB">
              <w:rPr>
                <w:b/>
              </w:rPr>
              <w:t>0</w:t>
            </w:r>
            <w:r w:rsidRPr="00B45C41">
              <w:rPr>
                <w:b/>
              </w:rPr>
              <w:t>00.000</w:t>
            </w:r>
          </w:p>
        </w:tc>
        <w:tc>
          <w:tcPr>
            <w:tcW w:w="1701" w:type="dxa"/>
            <w:tcBorders>
              <w:top w:val="nil"/>
              <w:left w:val="nil"/>
              <w:bottom w:val="single" w:sz="8" w:space="0" w:color="auto"/>
              <w:right w:val="single" w:sz="8" w:space="0" w:color="auto"/>
            </w:tcBorders>
            <w:shd w:val="clear" w:color="auto" w:fill="auto"/>
            <w:vAlign w:val="center"/>
          </w:tcPr>
          <w:p w:rsidR="007811D1" w:rsidRPr="00B85099" w:rsidRDefault="007811D1" w:rsidP="00ED23FB">
            <w:pPr>
              <w:pStyle w:val="NoSpacing"/>
              <w:jc w:val="right"/>
              <w:rPr>
                <w:b/>
              </w:rPr>
            </w:pPr>
            <w:r w:rsidRPr="00B85099">
              <w:rPr>
                <w:b/>
              </w:rPr>
              <w:t>6</w:t>
            </w:r>
            <w:r w:rsidR="00ED23FB">
              <w:rPr>
                <w:b/>
              </w:rPr>
              <w:t>4</w:t>
            </w:r>
            <w:r w:rsidRPr="00B85099">
              <w:rPr>
                <w:b/>
              </w:rPr>
              <w:t>.</w:t>
            </w:r>
            <w:r w:rsidR="00ED23FB">
              <w:rPr>
                <w:b/>
              </w:rPr>
              <w:t>170</w:t>
            </w:r>
            <w:r w:rsidRPr="00B85099">
              <w:rPr>
                <w:b/>
              </w:rPr>
              <w:t>.</w:t>
            </w:r>
            <w:r w:rsidR="00ED23FB">
              <w:rPr>
                <w:b/>
              </w:rPr>
              <w:t>0</w:t>
            </w:r>
            <w:r w:rsidRPr="00B85099">
              <w:rPr>
                <w:b/>
              </w:rPr>
              <w:t>00</w:t>
            </w:r>
          </w:p>
        </w:tc>
        <w:tc>
          <w:tcPr>
            <w:tcW w:w="1758" w:type="dxa"/>
            <w:tcBorders>
              <w:top w:val="nil"/>
              <w:left w:val="nil"/>
              <w:bottom w:val="single" w:sz="8" w:space="0" w:color="auto"/>
              <w:right w:val="single" w:sz="8" w:space="0" w:color="auto"/>
            </w:tcBorders>
            <w:shd w:val="clear" w:color="auto" w:fill="auto"/>
            <w:vAlign w:val="center"/>
          </w:tcPr>
          <w:p w:rsidR="007811D1" w:rsidRPr="00B85099" w:rsidRDefault="007811D1" w:rsidP="00ED23FB">
            <w:pPr>
              <w:pStyle w:val="NoSpacing"/>
              <w:jc w:val="right"/>
              <w:rPr>
                <w:b/>
              </w:rPr>
            </w:pPr>
            <w:r w:rsidRPr="00B85099">
              <w:rPr>
                <w:b/>
              </w:rPr>
              <w:t>6</w:t>
            </w:r>
            <w:r w:rsidR="00ED23FB">
              <w:rPr>
                <w:b/>
              </w:rPr>
              <w:t>6</w:t>
            </w:r>
            <w:r w:rsidRPr="00B85099">
              <w:rPr>
                <w:b/>
              </w:rPr>
              <w:t>.</w:t>
            </w:r>
            <w:r w:rsidR="00ED23FB">
              <w:rPr>
                <w:b/>
              </w:rPr>
              <w:t>415</w:t>
            </w:r>
            <w:r w:rsidRPr="00B85099">
              <w:rPr>
                <w:b/>
              </w:rPr>
              <w:t>.</w:t>
            </w:r>
            <w:r w:rsidR="00ED23FB">
              <w:rPr>
                <w:b/>
              </w:rPr>
              <w:t>950</w:t>
            </w:r>
            <w:r w:rsidRPr="00B85099">
              <w:rPr>
                <w:b/>
              </w:rPr>
              <w:t xml:space="preserve"> </w:t>
            </w:r>
          </w:p>
        </w:tc>
      </w:tr>
      <w:tr w:rsidR="007811D1" w:rsidRPr="00950F8E" w:rsidTr="007811D1">
        <w:trPr>
          <w:jc w:val="center"/>
        </w:trPr>
        <w:tc>
          <w:tcPr>
            <w:tcW w:w="932" w:type="dxa"/>
            <w:vAlign w:val="center"/>
          </w:tcPr>
          <w:p w:rsidR="007811D1" w:rsidRPr="00CF117B" w:rsidRDefault="007811D1" w:rsidP="0034462A">
            <w:pPr>
              <w:jc w:val="center"/>
              <w:rPr>
                <w:rFonts w:eastAsia="Times New Roman"/>
                <w:b/>
                <w:lang w:val="sr-Cyrl-CS"/>
              </w:rPr>
            </w:pPr>
            <w:r w:rsidRPr="00CF117B">
              <w:rPr>
                <w:rFonts w:eastAsia="Times New Roman"/>
                <w:b/>
                <w:lang w:val="sr-Cyrl-CS"/>
              </w:rPr>
              <w:t>5.03</w:t>
            </w:r>
          </w:p>
        </w:tc>
        <w:tc>
          <w:tcPr>
            <w:tcW w:w="2618" w:type="dxa"/>
            <w:vAlign w:val="center"/>
          </w:tcPr>
          <w:p w:rsidR="007811D1" w:rsidRPr="00CF117B" w:rsidRDefault="007811D1" w:rsidP="0034462A">
            <w:pPr>
              <w:rPr>
                <w:rFonts w:eastAsia="Times New Roman"/>
                <w:b/>
              </w:rPr>
            </w:pPr>
            <w:r w:rsidRPr="00CF117B">
              <w:rPr>
                <w:rFonts w:eastAsia="Times New Roman"/>
                <w:b/>
              </w:rPr>
              <w:t>Библиотека Политика</w:t>
            </w:r>
          </w:p>
        </w:tc>
        <w:tc>
          <w:tcPr>
            <w:tcW w:w="1846" w:type="dxa"/>
            <w:tcBorders>
              <w:top w:val="nil"/>
              <w:left w:val="nil"/>
              <w:bottom w:val="single" w:sz="8" w:space="0" w:color="auto"/>
              <w:right w:val="single" w:sz="8" w:space="0" w:color="auto"/>
            </w:tcBorders>
            <w:shd w:val="clear" w:color="auto" w:fill="auto"/>
            <w:vAlign w:val="center"/>
          </w:tcPr>
          <w:p w:rsidR="007811D1" w:rsidRPr="00B45C41" w:rsidRDefault="007811D1" w:rsidP="0034462A">
            <w:pPr>
              <w:pStyle w:val="NoSpacing"/>
              <w:jc w:val="right"/>
              <w:rPr>
                <w:b/>
              </w:rPr>
            </w:pPr>
            <w:r w:rsidRPr="00B45C41">
              <w:rPr>
                <w:b/>
              </w:rPr>
              <w:t>22.000.000</w:t>
            </w:r>
          </w:p>
        </w:tc>
        <w:tc>
          <w:tcPr>
            <w:tcW w:w="1701" w:type="dxa"/>
            <w:tcBorders>
              <w:top w:val="nil"/>
              <w:left w:val="nil"/>
              <w:bottom w:val="single" w:sz="8" w:space="0" w:color="auto"/>
              <w:right w:val="single" w:sz="8" w:space="0" w:color="auto"/>
            </w:tcBorders>
            <w:shd w:val="clear" w:color="auto" w:fill="auto"/>
            <w:vAlign w:val="center"/>
          </w:tcPr>
          <w:p w:rsidR="007811D1" w:rsidRPr="003952F2" w:rsidRDefault="007811D1" w:rsidP="00EB2783">
            <w:pPr>
              <w:pStyle w:val="NoSpacing"/>
              <w:jc w:val="right"/>
              <w:rPr>
                <w:b/>
              </w:rPr>
            </w:pPr>
            <w:r w:rsidRPr="003952F2">
              <w:rPr>
                <w:b/>
              </w:rPr>
              <w:t>22.770.000</w:t>
            </w:r>
          </w:p>
        </w:tc>
        <w:tc>
          <w:tcPr>
            <w:tcW w:w="1758" w:type="dxa"/>
            <w:tcBorders>
              <w:top w:val="nil"/>
              <w:left w:val="nil"/>
              <w:bottom w:val="single" w:sz="8" w:space="0" w:color="auto"/>
              <w:right w:val="single" w:sz="8" w:space="0" w:color="auto"/>
            </w:tcBorders>
            <w:shd w:val="clear" w:color="auto" w:fill="auto"/>
            <w:vAlign w:val="center"/>
          </w:tcPr>
          <w:p w:rsidR="007811D1" w:rsidRPr="003952F2" w:rsidRDefault="007811D1" w:rsidP="0034462A">
            <w:pPr>
              <w:pStyle w:val="NoSpacing"/>
              <w:jc w:val="right"/>
              <w:rPr>
                <w:b/>
              </w:rPr>
            </w:pPr>
            <w:r w:rsidRPr="003952F2">
              <w:rPr>
                <w:b/>
              </w:rPr>
              <w:t>23.566.950</w:t>
            </w:r>
          </w:p>
        </w:tc>
      </w:tr>
      <w:tr w:rsidR="007811D1" w:rsidRPr="00950F8E" w:rsidTr="007811D1">
        <w:trPr>
          <w:jc w:val="center"/>
        </w:trPr>
        <w:tc>
          <w:tcPr>
            <w:tcW w:w="932" w:type="dxa"/>
            <w:vAlign w:val="center"/>
          </w:tcPr>
          <w:p w:rsidR="007811D1" w:rsidRPr="00CF117B" w:rsidRDefault="007811D1" w:rsidP="00904B72">
            <w:pPr>
              <w:jc w:val="center"/>
              <w:rPr>
                <w:rFonts w:eastAsia="Times New Roman"/>
                <w:b/>
                <w:lang w:val="sr-Cyrl-CS"/>
              </w:rPr>
            </w:pPr>
            <w:r w:rsidRPr="00CF117B">
              <w:rPr>
                <w:rFonts w:eastAsia="Times New Roman"/>
                <w:b/>
                <w:lang w:val="sr-Cyrl-CS"/>
              </w:rPr>
              <w:t>5.04</w:t>
            </w:r>
          </w:p>
        </w:tc>
        <w:tc>
          <w:tcPr>
            <w:tcW w:w="2618" w:type="dxa"/>
            <w:vAlign w:val="center"/>
          </w:tcPr>
          <w:p w:rsidR="007811D1" w:rsidRPr="00CF117B" w:rsidRDefault="007811D1" w:rsidP="0034462A">
            <w:pPr>
              <w:rPr>
                <w:rFonts w:eastAsia="Times New Roman"/>
                <w:b/>
                <w:lang w:val="ru-RU"/>
              </w:rPr>
            </w:pPr>
            <w:r w:rsidRPr="00CF117B">
              <w:rPr>
                <w:rFonts w:eastAsia="Times New Roman"/>
                <w:b/>
                <w:lang w:val="ru-RU"/>
              </w:rPr>
              <w:t>Месне заједнице</w:t>
            </w:r>
          </w:p>
        </w:tc>
        <w:tc>
          <w:tcPr>
            <w:tcW w:w="1846" w:type="dxa"/>
            <w:tcBorders>
              <w:top w:val="nil"/>
              <w:left w:val="nil"/>
              <w:bottom w:val="single" w:sz="8" w:space="0" w:color="auto"/>
              <w:right w:val="single" w:sz="8" w:space="0" w:color="auto"/>
            </w:tcBorders>
            <w:shd w:val="clear" w:color="auto" w:fill="auto"/>
            <w:vAlign w:val="center"/>
          </w:tcPr>
          <w:p w:rsidR="007811D1" w:rsidRPr="00B45C41" w:rsidRDefault="007811D1" w:rsidP="0034462A">
            <w:pPr>
              <w:pStyle w:val="NoSpacing"/>
              <w:jc w:val="right"/>
              <w:rPr>
                <w:b/>
              </w:rPr>
            </w:pPr>
            <w:r w:rsidRPr="00B45C41">
              <w:rPr>
                <w:b/>
              </w:rPr>
              <w:t>1.200.000</w:t>
            </w:r>
          </w:p>
        </w:tc>
        <w:tc>
          <w:tcPr>
            <w:tcW w:w="1701" w:type="dxa"/>
            <w:tcBorders>
              <w:top w:val="nil"/>
              <w:left w:val="nil"/>
              <w:bottom w:val="single" w:sz="8" w:space="0" w:color="auto"/>
              <w:right w:val="single" w:sz="8" w:space="0" w:color="auto"/>
            </w:tcBorders>
            <w:shd w:val="clear" w:color="auto" w:fill="auto"/>
            <w:vAlign w:val="center"/>
          </w:tcPr>
          <w:p w:rsidR="007811D1" w:rsidRPr="003952F2" w:rsidRDefault="007811D1" w:rsidP="0034462A">
            <w:pPr>
              <w:pStyle w:val="NoSpacing"/>
              <w:jc w:val="right"/>
              <w:rPr>
                <w:b/>
              </w:rPr>
            </w:pPr>
            <w:r w:rsidRPr="003952F2">
              <w:rPr>
                <w:b/>
              </w:rPr>
              <w:t>1.242.000</w:t>
            </w:r>
          </w:p>
        </w:tc>
        <w:tc>
          <w:tcPr>
            <w:tcW w:w="1758" w:type="dxa"/>
            <w:tcBorders>
              <w:top w:val="nil"/>
              <w:left w:val="nil"/>
              <w:bottom w:val="single" w:sz="8" w:space="0" w:color="auto"/>
              <w:right w:val="single" w:sz="8" w:space="0" w:color="auto"/>
            </w:tcBorders>
            <w:shd w:val="clear" w:color="auto" w:fill="auto"/>
            <w:vAlign w:val="center"/>
          </w:tcPr>
          <w:p w:rsidR="007811D1" w:rsidRPr="003952F2" w:rsidRDefault="007811D1" w:rsidP="0034462A">
            <w:pPr>
              <w:pStyle w:val="NoSpacing"/>
              <w:jc w:val="right"/>
              <w:rPr>
                <w:b/>
              </w:rPr>
            </w:pPr>
            <w:r w:rsidRPr="003952F2">
              <w:rPr>
                <w:b/>
              </w:rPr>
              <w:t>1.285.470</w:t>
            </w:r>
          </w:p>
        </w:tc>
      </w:tr>
      <w:tr w:rsidR="007811D1" w:rsidRPr="00950F8E" w:rsidTr="007811D1">
        <w:trPr>
          <w:jc w:val="center"/>
        </w:trPr>
        <w:tc>
          <w:tcPr>
            <w:tcW w:w="3550" w:type="dxa"/>
            <w:gridSpan w:val="2"/>
            <w:vAlign w:val="center"/>
          </w:tcPr>
          <w:p w:rsidR="007811D1" w:rsidRPr="00CF117B" w:rsidRDefault="007811D1" w:rsidP="0034462A">
            <w:pPr>
              <w:jc w:val="right"/>
              <w:rPr>
                <w:rFonts w:eastAsia="Times New Roman"/>
                <w:b/>
              </w:rPr>
            </w:pPr>
            <w:r w:rsidRPr="00CF117B">
              <w:rPr>
                <w:rFonts w:eastAsia="Times New Roman"/>
              </w:rPr>
              <w:t xml:space="preserve">               </w:t>
            </w:r>
            <w:r w:rsidRPr="00CF117B">
              <w:rPr>
                <w:rFonts w:eastAsia="Times New Roman"/>
                <w:b/>
              </w:rPr>
              <w:t>СВЕГА:</w:t>
            </w:r>
          </w:p>
        </w:tc>
        <w:tc>
          <w:tcPr>
            <w:tcW w:w="1846" w:type="dxa"/>
            <w:tcBorders>
              <w:top w:val="nil"/>
              <w:left w:val="nil"/>
              <w:bottom w:val="single" w:sz="8" w:space="0" w:color="auto"/>
              <w:right w:val="single" w:sz="8" w:space="0" w:color="auto"/>
            </w:tcBorders>
            <w:shd w:val="clear" w:color="auto" w:fill="auto"/>
            <w:vAlign w:val="center"/>
          </w:tcPr>
          <w:p w:rsidR="007811D1" w:rsidRPr="00B45C41" w:rsidRDefault="007811D1" w:rsidP="0034462A">
            <w:pPr>
              <w:pStyle w:val="NoSpacing"/>
              <w:jc w:val="right"/>
              <w:rPr>
                <w:b/>
              </w:rPr>
            </w:pPr>
            <w:r w:rsidRPr="00B45C41">
              <w:rPr>
                <w:b/>
              </w:rPr>
              <w:t>600.000.000</w:t>
            </w:r>
          </w:p>
        </w:tc>
        <w:tc>
          <w:tcPr>
            <w:tcW w:w="1701" w:type="dxa"/>
            <w:tcBorders>
              <w:top w:val="nil"/>
              <w:left w:val="nil"/>
              <w:bottom w:val="single" w:sz="8" w:space="0" w:color="auto"/>
              <w:right w:val="single" w:sz="8" w:space="0" w:color="auto"/>
            </w:tcBorders>
            <w:shd w:val="clear" w:color="auto" w:fill="auto"/>
            <w:vAlign w:val="center"/>
          </w:tcPr>
          <w:p w:rsidR="007811D1" w:rsidRPr="003952F2" w:rsidRDefault="007811D1" w:rsidP="0034462A">
            <w:pPr>
              <w:pStyle w:val="NoSpacing"/>
              <w:jc w:val="right"/>
              <w:rPr>
                <w:b/>
              </w:rPr>
            </w:pPr>
            <w:r w:rsidRPr="003952F2">
              <w:rPr>
                <w:b/>
              </w:rPr>
              <w:t>621.000.000</w:t>
            </w:r>
          </w:p>
        </w:tc>
        <w:tc>
          <w:tcPr>
            <w:tcW w:w="1758" w:type="dxa"/>
            <w:tcBorders>
              <w:top w:val="nil"/>
              <w:left w:val="nil"/>
              <w:bottom w:val="single" w:sz="8" w:space="0" w:color="auto"/>
              <w:right w:val="single" w:sz="8" w:space="0" w:color="auto"/>
            </w:tcBorders>
            <w:shd w:val="clear" w:color="auto" w:fill="auto"/>
            <w:vAlign w:val="center"/>
          </w:tcPr>
          <w:p w:rsidR="007811D1" w:rsidRPr="003952F2" w:rsidRDefault="007811D1" w:rsidP="003952F2">
            <w:pPr>
              <w:pStyle w:val="NoSpacing"/>
              <w:jc w:val="right"/>
              <w:rPr>
                <w:b/>
              </w:rPr>
            </w:pPr>
            <w:r w:rsidRPr="003952F2">
              <w:rPr>
                <w:b/>
              </w:rPr>
              <w:t>64</w:t>
            </w:r>
            <w:r w:rsidR="003952F2">
              <w:rPr>
                <w:b/>
              </w:rPr>
              <w:t>2</w:t>
            </w:r>
            <w:r w:rsidRPr="003952F2">
              <w:rPr>
                <w:b/>
              </w:rPr>
              <w:t>.735.000</w:t>
            </w:r>
          </w:p>
        </w:tc>
      </w:tr>
    </w:tbl>
    <w:p w:rsidR="00704FF3" w:rsidRPr="00950F8E" w:rsidRDefault="00742624" w:rsidP="00742624">
      <w:pPr>
        <w:jc w:val="both"/>
        <w:rPr>
          <w:rFonts w:eastAsia="Times New Roman"/>
          <w:color w:val="FF0000"/>
        </w:rPr>
      </w:pPr>
      <w:r w:rsidRPr="00950F8E">
        <w:rPr>
          <w:rFonts w:eastAsia="Times New Roman"/>
          <w:color w:val="FF0000"/>
        </w:rPr>
        <w:tab/>
      </w:r>
    </w:p>
    <w:p w:rsidR="00742624" w:rsidRPr="004B64E6" w:rsidRDefault="00742624" w:rsidP="00152D63">
      <w:pPr>
        <w:ind w:firstLine="720"/>
        <w:jc w:val="both"/>
        <w:rPr>
          <w:rFonts w:eastAsia="Times New Roman"/>
          <w:sz w:val="24"/>
          <w:szCs w:val="24"/>
          <w:lang w:val="sr-Latn-CS" w:eastAsia="sr-Latn-CS"/>
        </w:rPr>
      </w:pPr>
      <w:r w:rsidRPr="004B64E6">
        <w:rPr>
          <w:rFonts w:eastAsia="Times New Roman"/>
          <w:sz w:val="24"/>
          <w:szCs w:val="24"/>
          <w:lang w:val="sr-Latn-CS" w:eastAsia="sr-Latn-CS"/>
        </w:rPr>
        <w:t xml:space="preserve">У табели су дати лимити расхода за буџетске кориснике из буџета општине (извор финансирања </w:t>
      </w:r>
      <w:r w:rsidR="00797580" w:rsidRPr="004B64E6">
        <w:rPr>
          <w:rFonts w:eastAsia="Times New Roman"/>
          <w:sz w:val="24"/>
          <w:szCs w:val="24"/>
          <w:lang w:val="sr-Latn-CS" w:eastAsia="sr-Latn-CS"/>
        </w:rPr>
        <w:t>01), а корисници су</w:t>
      </w:r>
      <w:r w:rsidRPr="004B64E6">
        <w:rPr>
          <w:rFonts w:eastAsia="Times New Roman"/>
          <w:sz w:val="24"/>
          <w:szCs w:val="24"/>
          <w:lang w:val="sr-Latn-CS" w:eastAsia="sr-Latn-CS"/>
        </w:rPr>
        <w:t xml:space="preserve"> у обавези да у предлоге својих финансијских планова укључе и приходе из осталих извора (извор 02 - 17).</w:t>
      </w:r>
    </w:p>
    <w:p w:rsidR="00742624" w:rsidRPr="004B64E6" w:rsidRDefault="00742624" w:rsidP="00742624">
      <w:pPr>
        <w:ind w:firstLine="720"/>
        <w:jc w:val="both"/>
        <w:rPr>
          <w:rFonts w:eastAsia="Times New Roman"/>
          <w:sz w:val="24"/>
          <w:szCs w:val="24"/>
        </w:rPr>
      </w:pPr>
      <w:r w:rsidRPr="004B64E6">
        <w:rPr>
          <w:rFonts w:eastAsia="Times New Roman"/>
          <w:sz w:val="24"/>
          <w:szCs w:val="24"/>
        </w:rPr>
        <w:t>У Одлуци о буџету биће предвиђене посебне апропријације за расходе који се финансирају из других извора.</w:t>
      </w:r>
    </w:p>
    <w:p w:rsidR="00704FF3" w:rsidRPr="00EE7277" w:rsidRDefault="00704FF3" w:rsidP="00742624">
      <w:pPr>
        <w:ind w:firstLine="720"/>
        <w:jc w:val="both"/>
        <w:rPr>
          <w:rFonts w:eastAsia="Times New Roman"/>
          <w:sz w:val="24"/>
          <w:szCs w:val="24"/>
        </w:rPr>
      </w:pPr>
    </w:p>
    <w:p w:rsidR="00742624" w:rsidRPr="00EE7277" w:rsidRDefault="003A6CE7" w:rsidP="003A6CE7">
      <w:pPr>
        <w:widowControl/>
        <w:autoSpaceDE/>
        <w:autoSpaceDN/>
        <w:adjustRightInd/>
        <w:jc w:val="center"/>
        <w:rPr>
          <w:rFonts w:eastAsia="Times New Roman"/>
          <w:b/>
          <w:sz w:val="24"/>
          <w:szCs w:val="24"/>
        </w:rPr>
      </w:pPr>
      <w:r w:rsidRPr="00EE7277">
        <w:rPr>
          <w:rFonts w:eastAsia="Times New Roman"/>
          <w:b/>
          <w:sz w:val="24"/>
          <w:szCs w:val="24"/>
        </w:rPr>
        <w:t xml:space="preserve">VI </w:t>
      </w:r>
      <w:r w:rsidR="00742624" w:rsidRPr="00EE7277">
        <w:rPr>
          <w:rFonts w:eastAsia="Times New Roman"/>
          <w:b/>
          <w:sz w:val="24"/>
          <w:szCs w:val="24"/>
        </w:rPr>
        <w:t xml:space="preserve">Смернице за припрему предлога финансијског плана корисника буџетских средстава </w:t>
      </w:r>
      <w:r w:rsidR="00742624" w:rsidRPr="00EE7277">
        <w:rPr>
          <w:rFonts w:eastAsia="Times New Roman"/>
          <w:b/>
          <w:sz w:val="24"/>
          <w:szCs w:val="24"/>
          <w:lang w:val="sr-Cyrl-CS"/>
        </w:rPr>
        <w:t xml:space="preserve">општине </w:t>
      </w:r>
      <w:r w:rsidRPr="00EE7277">
        <w:rPr>
          <w:rFonts w:eastAsia="Times New Roman"/>
          <w:b/>
          <w:sz w:val="24"/>
          <w:szCs w:val="24"/>
        </w:rPr>
        <w:t>Крупањ</w:t>
      </w:r>
      <w:r w:rsidR="00742624" w:rsidRPr="00EE7277">
        <w:rPr>
          <w:rFonts w:eastAsia="Times New Roman"/>
          <w:b/>
          <w:sz w:val="24"/>
          <w:szCs w:val="24"/>
          <w:lang w:val="sr-Cyrl-CS"/>
        </w:rPr>
        <w:t xml:space="preserve"> </w:t>
      </w:r>
      <w:r w:rsidR="00742624" w:rsidRPr="00EE7277">
        <w:rPr>
          <w:rFonts w:eastAsia="Times New Roman"/>
          <w:b/>
          <w:sz w:val="24"/>
          <w:szCs w:val="24"/>
        </w:rPr>
        <w:t>за буџетску 202</w:t>
      </w:r>
      <w:r w:rsidR="00160AE3" w:rsidRPr="00EE7277">
        <w:rPr>
          <w:rFonts w:eastAsia="Times New Roman"/>
          <w:b/>
          <w:sz w:val="24"/>
          <w:szCs w:val="24"/>
        </w:rPr>
        <w:t>5</w:t>
      </w:r>
      <w:r w:rsidR="00742624" w:rsidRPr="00EE7277">
        <w:rPr>
          <w:rFonts w:eastAsia="Times New Roman"/>
          <w:b/>
          <w:sz w:val="24"/>
          <w:szCs w:val="24"/>
        </w:rPr>
        <w:t>. годину са пројекцијама за две наредне фискалне године</w:t>
      </w:r>
    </w:p>
    <w:p w:rsidR="003A6CE7" w:rsidRPr="00EE7277" w:rsidRDefault="003A6CE7" w:rsidP="003A6CE7">
      <w:pPr>
        <w:widowControl/>
        <w:autoSpaceDE/>
        <w:autoSpaceDN/>
        <w:adjustRightInd/>
        <w:jc w:val="center"/>
        <w:rPr>
          <w:b/>
          <w:sz w:val="24"/>
          <w:szCs w:val="24"/>
        </w:rPr>
      </w:pPr>
    </w:p>
    <w:p w:rsidR="00A814D8" w:rsidRPr="00EE7277" w:rsidRDefault="00A814D8" w:rsidP="00680B08">
      <w:pPr>
        <w:ind w:firstLine="720"/>
        <w:jc w:val="both"/>
        <w:rPr>
          <w:sz w:val="24"/>
          <w:szCs w:val="24"/>
          <w:lang w:val="sr-Cyrl-CS"/>
        </w:rPr>
      </w:pPr>
      <w:r w:rsidRPr="00EE7277">
        <w:rPr>
          <w:sz w:val="24"/>
          <w:szCs w:val="24"/>
        </w:rPr>
        <w:t xml:space="preserve">Параметри за утврђивање прихода у две наредне фискалне године користиће се и за планирање приходне и расходне стране у финансијским плановима корисника буџета. Средњорочни приоритети капиталних улагања мора да буду усклађени са развојном политиком општине </w:t>
      </w:r>
      <w:r w:rsidR="00680B08" w:rsidRPr="00EE7277">
        <w:rPr>
          <w:sz w:val="24"/>
          <w:szCs w:val="24"/>
        </w:rPr>
        <w:t>Крупањ</w:t>
      </w:r>
      <w:r w:rsidRPr="00EE7277">
        <w:rPr>
          <w:sz w:val="24"/>
          <w:szCs w:val="24"/>
          <w:lang w:val="sr-Cyrl-CS"/>
        </w:rPr>
        <w:t>.</w:t>
      </w:r>
    </w:p>
    <w:p w:rsidR="00A814D8" w:rsidRPr="00EE7277" w:rsidRDefault="00A814D8" w:rsidP="00680B08">
      <w:pPr>
        <w:ind w:firstLine="720"/>
        <w:jc w:val="both"/>
        <w:rPr>
          <w:sz w:val="24"/>
          <w:szCs w:val="24"/>
        </w:rPr>
      </w:pPr>
      <w:r w:rsidRPr="00EE7277">
        <w:rPr>
          <w:sz w:val="24"/>
          <w:szCs w:val="24"/>
        </w:rPr>
        <w:t xml:space="preserve">Имајући у виду величину потребног фискалног прилагођавања, у овом упутству утврђују се смернице за планирање појединих категорија расхода и издатака, као и ограничења расхода и издатака корисника буџетских средстава. </w:t>
      </w:r>
    </w:p>
    <w:p w:rsidR="00A814D8" w:rsidRPr="00EE7277" w:rsidRDefault="00A814D8" w:rsidP="00680B08">
      <w:pPr>
        <w:ind w:firstLine="720"/>
        <w:jc w:val="both"/>
        <w:rPr>
          <w:b/>
          <w:sz w:val="24"/>
          <w:szCs w:val="24"/>
        </w:rPr>
      </w:pPr>
      <w:r w:rsidRPr="00EE7277">
        <w:rPr>
          <w:sz w:val="24"/>
          <w:szCs w:val="24"/>
        </w:rPr>
        <w:t xml:space="preserve">Приликом планирања обима средстава, односно лимита расхода и издатака за сваког буџетског корисника, локални орган управе надлежан за финансије </w:t>
      </w:r>
      <w:r w:rsidRPr="00EE7277">
        <w:rPr>
          <w:b/>
          <w:sz w:val="24"/>
          <w:szCs w:val="24"/>
        </w:rPr>
        <w:t>мора реално да их планира, у складу са законом, односно да пође од њиховог извршења у овој години, као и планираних политика у наредном периоду.</w:t>
      </w:r>
    </w:p>
    <w:p w:rsidR="00680B08" w:rsidRPr="00EE7277" w:rsidRDefault="00680B08" w:rsidP="00680B08">
      <w:pPr>
        <w:ind w:firstLine="720"/>
        <w:jc w:val="both"/>
        <w:rPr>
          <w:b/>
          <w:sz w:val="24"/>
          <w:szCs w:val="24"/>
        </w:rPr>
      </w:pPr>
    </w:p>
    <w:p w:rsidR="00A814D8" w:rsidRPr="00EE7277" w:rsidRDefault="00A814D8" w:rsidP="00A814D8">
      <w:pPr>
        <w:jc w:val="both"/>
        <w:rPr>
          <w:sz w:val="24"/>
          <w:szCs w:val="24"/>
        </w:rPr>
      </w:pPr>
      <w:r w:rsidRPr="00EE7277">
        <w:rPr>
          <w:sz w:val="24"/>
          <w:szCs w:val="24"/>
        </w:rPr>
        <w:t>Код планирања предлога финансијског плана треба имати у виду следеће параметре:</w:t>
      </w:r>
    </w:p>
    <w:p w:rsidR="00A814D8" w:rsidRPr="00950F8E" w:rsidRDefault="00A814D8" w:rsidP="00A814D8">
      <w:pPr>
        <w:jc w:val="both"/>
        <w:rPr>
          <w:color w:val="FF0000"/>
          <w:sz w:val="24"/>
          <w:szCs w:val="24"/>
        </w:rPr>
      </w:pPr>
    </w:p>
    <w:p w:rsidR="004B0543" w:rsidRPr="00F70BCF" w:rsidRDefault="00A814D8" w:rsidP="00A814D8">
      <w:pPr>
        <w:ind w:firstLine="360"/>
        <w:jc w:val="both"/>
        <w:rPr>
          <w:b/>
          <w:sz w:val="24"/>
          <w:szCs w:val="24"/>
        </w:rPr>
      </w:pPr>
      <w:r w:rsidRPr="00F70BCF">
        <w:rPr>
          <w:b/>
          <w:sz w:val="24"/>
          <w:szCs w:val="24"/>
        </w:rPr>
        <w:t>Планирање масе средстава за плате запослених у 202</w:t>
      </w:r>
      <w:r w:rsidR="00326B17" w:rsidRPr="00F70BCF">
        <w:rPr>
          <w:b/>
          <w:sz w:val="24"/>
          <w:szCs w:val="24"/>
        </w:rPr>
        <w:t>5</w:t>
      </w:r>
      <w:r w:rsidRPr="00F70BCF">
        <w:rPr>
          <w:b/>
          <w:sz w:val="24"/>
          <w:szCs w:val="24"/>
        </w:rPr>
        <w:t>. години</w:t>
      </w:r>
    </w:p>
    <w:p w:rsidR="00680B08" w:rsidRPr="00F70BCF" w:rsidRDefault="00680B08" w:rsidP="00A814D8">
      <w:pPr>
        <w:ind w:firstLine="360"/>
        <w:jc w:val="both"/>
        <w:rPr>
          <w:b/>
          <w:sz w:val="24"/>
          <w:szCs w:val="24"/>
        </w:rPr>
      </w:pPr>
    </w:p>
    <w:p w:rsidR="004B0543" w:rsidRPr="00F70BCF" w:rsidRDefault="004B0543" w:rsidP="004B0543">
      <w:pPr>
        <w:jc w:val="both"/>
        <w:rPr>
          <w:rFonts w:eastAsia="Times New Roman"/>
          <w:b/>
          <w:sz w:val="24"/>
          <w:szCs w:val="24"/>
          <w:lang w:val="sr-Cyrl-CS"/>
        </w:rPr>
      </w:pPr>
      <w:r w:rsidRPr="00F70BCF">
        <w:rPr>
          <w:rFonts w:eastAsia="Times New Roman"/>
          <w:b/>
          <w:sz w:val="24"/>
          <w:szCs w:val="24"/>
          <w:lang w:val="sr-Cyrl-CS"/>
        </w:rPr>
        <w:t>1. Законско уређење плата</w:t>
      </w:r>
    </w:p>
    <w:p w:rsidR="004B0543" w:rsidRPr="00F70BCF" w:rsidRDefault="004B0543" w:rsidP="004B0543">
      <w:pPr>
        <w:jc w:val="both"/>
        <w:rPr>
          <w:rFonts w:eastAsia="Times New Roman"/>
          <w:sz w:val="24"/>
          <w:szCs w:val="24"/>
          <w:lang w:val="sr-Cyrl-CS"/>
        </w:rPr>
      </w:pPr>
    </w:p>
    <w:p w:rsidR="004B0543" w:rsidRPr="00F70BCF" w:rsidRDefault="004B0543" w:rsidP="00501C58">
      <w:pPr>
        <w:ind w:firstLine="720"/>
        <w:jc w:val="both"/>
        <w:rPr>
          <w:rFonts w:eastAsia="Times New Roman"/>
          <w:sz w:val="24"/>
          <w:szCs w:val="24"/>
          <w:lang w:val="sr-Cyrl-CS"/>
        </w:rPr>
      </w:pPr>
      <w:r w:rsidRPr="00F70BCF">
        <w:rPr>
          <w:rFonts w:eastAsia="Times New Roman"/>
          <w:sz w:val="24"/>
          <w:szCs w:val="24"/>
          <w:lang w:val="sr-Cyrl-CS"/>
        </w:rPr>
        <w:t>Плате запослених у јавном сектору уређене су Законом о систему плата запослених у јавном сектору („Службени гласник РС”, број 18/</w:t>
      </w:r>
      <w:r w:rsidRPr="00F70BCF">
        <w:rPr>
          <w:rFonts w:eastAsia="Times New Roman"/>
          <w:sz w:val="24"/>
          <w:szCs w:val="24"/>
        </w:rPr>
        <w:t>20</w:t>
      </w:r>
      <w:r w:rsidRPr="00F70BCF">
        <w:rPr>
          <w:rFonts w:eastAsia="Times New Roman"/>
          <w:sz w:val="24"/>
          <w:szCs w:val="24"/>
          <w:lang w:val="sr-Cyrl-CS"/>
        </w:rPr>
        <w:t>16, 108/</w:t>
      </w:r>
      <w:r w:rsidRPr="00F70BCF">
        <w:rPr>
          <w:rFonts w:eastAsia="Times New Roman"/>
          <w:sz w:val="24"/>
          <w:szCs w:val="24"/>
        </w:rPr>
        <w:t>20</w:t>
      </w:r>
      <w:r w:rsidRPr="00F70BCF">
        <w:rPr>
          <w:rFonts w:eastAsia="Times New Roman"/>
          <w:sz w:val="24"/>
          <w:szCs w:val="24"/>
          <w:lang w:val="sr-Cyrl-CS"/>
        </w:rPr>
        <w:t>16, 113/</w:t>
      </w:r>
      <w:r w:rsidRPr="00F70BCF">
        <w:rPr>
          <w:rFonts w:eastAsia="Times New Roman"/>
          <w:sz w:val="24"/>
          <w:szCs w:val="24"/>
        </w:rPr>
        <w:t>20</w:t>
      </w:r>
      <w:r w:rsidRPr="00F70BCF">
        <w:rPr>
          <w:rFonts w:eastAsia="Times New Roman"/>
          <w:sz w:val="24"/>
          <w:szCs w:val="24"/>
          <w:lang w:val="sr-Cyrl-CS"/>
        </w:rPr>
        <w:t>17, 95/</w:t>
      </w:r>
      <w:r w:rsidRPr="00F70BCF">
        <w:rPr>
          <w:rFonts w:eastAsia="Times New Roman"/>
          <w:sz w:val="24"/>
          <w:szCs w:val="24"/>
        </w:rPr>
        <w:t>20</w:t>
      </w:r>
      <w:r w:rsidRPr="00F70BCF">
        <w:rPr>
          <w:rFonts w:eastAsia="Times New Roman"/>
          <w:sz w:val="24"/>
          <w:szCs w:val="24"/>
          <w:lang w:val="sr-Cyrl-CS"/>
        </w:rPr>
        <w:t>18, 86/</w:t>
      </w:r>
      <w:r w:rsidRPr="00F70BCF">
        <w:rPr>
          <w:rFonts w:eastAsia="Times New Roman"/>
          <w:sz w:val="24"/>
          <w:szCs w:val="24"/>
        </w:rPr>
        <w:t>20</w:t>
      </w:r>
      <w:r w:rsidRPr="00F70BCF">
        <w:rPr>
          <w:rFonts w:eastAsia="Times New Roman"/>
          <w:sz w:val="24"/>
          <w:szCs w:val="24"/>
          <w:lang w:val="sr-Cyrl-CS"/>
        </w:rPr>
        <w:t>19, 157/</w:t>
      </w:r>
      <w:r w:rsidRPr="00F70BCF">
        <w:rPr>
          <w:rFonts w:eastAsia="Times New Roman"/>
          <w:sz w:val="24"/>
          <w:szCs w:val="24"/>
        </w:rPr>
        <w:t>20</w:t>
      </w:r>
      <w:r w:rsidRPr="00F70BCF">
        <w:rPr>
          <w:rFonts w:eastAsia="Times New Roman"/>
          <w:sz w:val="24"/>
          <w:szCs w:val="24"/>
          <w:lang w:val="sr-Cyrl-CS"/>
        </w:rPr>
        <w:t>20 и 123/</w:t>
      </w:r>
      <w:r w:rsidRPr="00F70BCF">
        <w:rPr>
          <w:rFonts w:eastAsia="Times New Roman"/>
          <w:sz w:val="24"/>
          <w:szCs w:val="24"/>
        </w:rPr>
        <w:t>20</w:t>
      </w:r>
      <w:r w:rsidRPr="00F70BCF">
        <w:rPr>
          <w:rFonts w:eastAsia="Times New Roman"/>
          <w:sz w:val="24"/>
          <w:szCs w:val="24"/>
          <w:lang w:val="sr-Cyrl-CS"/>
        </w:rPr>
        <w:t>21).</w:t>
      </w:r>
    </w:p>
    <w:p w:rsidR="004B0543" w:rsidRPr="00501C58" w:rsidRDefault="004B0543" w:rsidP="00501C58">
      <w:pPr>
        <w:ind w:firstLine="720"/>
        <w:jc w:val="both"/>
        <w:rPr>
          <w:rFonts w:eastAsia="Times New Roman"/>
          <w:sz w:val="24"/>
          <w:szCs w:val="24"/>
        </w:rPr>
      </w:pPr>
      <w:r w:rsidRPr="00F70BCF">
        <w:rPr>
          <w:rFonts w:eastAsia="Times New Roman"/>
          <w:sz w:val="24"/>
          <w:szCs w:val="24"/>
          <w:lang w:val="sr-Cyrl-CS"/>
        </w:rPr>
        <w:t xml:space="preserve">Плате запослених код корисника буџета локалне власти уређене су и у складу са Законом о платама у државним органима и јавним службама </w:t>
      </w:r>
      <w:r w:rsidRPr="00F70BCF">
        <w:rPr>
          <w:rFonts w:eastAsia="Times New Roman"/>
          <w:sz w:val="24"/>
          <w:szCs w:val="24"/>
        </w:rPr>
        <w:t>(</w:t>
      </w:r>
      <w:r w:rsidRPr="00F70BCF">
        <w:rPr>
          <w:rFonts w:eastAsia="Times New Roman"/>
          <w:sz w:val="24"/>
          <w:szCs w:val="24"/>
          <w:lang w:val="sr-Cyrl-CS"/>
        </w:rPr>
        <w:t>"Службени гласник РС", бр. 34/2001, 62/2006 - др. закон, 116</w:t>
      </w:r>
      <w:r w:rsidRPr="00F70BCF">
        <w:rPr>
          <w:rFonts w:eastAsia="Times New Roman"/>
          <w:sz w:val="24"/>
          <w:szCs w:val="24"/>
        </w:rPr>
        <w:t>/</w:t>
      </w:r>
      <w:r w:rsidRPr="00F70BCF">
        <w:rPr>
          <w:rFonts w:eastAsia="Times New Roman"/>
          <w:sz w:val="24"/>
          <w:szCs w:val="24"/>
          <w:lang w:val="sr-Cyrl-CS"/>
        </w:rPr>
        <w:t>2008 - др. закони, 92/2011, 99/2011 - др. закон, 10/2013, 55/2013, 99/2014, 21/2016 - др. закон, 113/2017 - др. закон, 95/2018 - др. закон, 86/2019 - др. закон, 157/2020 - др. закон и 123/2021 - др. закони), Уредбом о коефицијентима за обрачун и исплату плата именованих и постављених лица и запослених у државним органима („Службени гласник РС”, бр. 44/</w:t>
      </w:r>
      <w:r w:rsidRPr="00F70BCF">
        <w:rPr>
          <w:rFonts w:eastAsia="Times New Roman"/>
          <w:sz w:val="24"/>
          <w:szCs w:val="24"/>
        </w:rPr>
        <w:t>20</w:t>
      </w:r>
      <w:r w:rsidRPr="00F70BCF">
        <w:rPr>
          <w:rFonts w:eastAsia="Times New Roman"/>
          <w:sz w:val="24"/>
          <w:szCs w:val="24"/>
          <w:lang w:val="sr-Cyrl-CS"/>
        </w:rPr>
        <w:t>08 - пречишћен текст, 2/</w:t>
      </w:r>
      <w:r w:rsidRPr="00F70BCF">
        <w:rPr>
          <w:rFonts w:eastAsia="Times New Roman"/>
          <w:sz w:val="24"/>
          <w:szCs w:val="24"/>
        </w:rPr>
        <w:t>20</w:t>
      </w:r>
      <w:r w:rsidRPr="00F70BCF">
        <w:rPr>
          <w:rFonts w:eastAsia="Times New Roman"/>
          <w:sz w:val="24"/>
          <w:szCs w:val="24"/>
          <w:lang w:val="sr-Cyrl-CS"/>
        </w:rPr>
        <w:t>12, 113/</w:t>
      </w:r>
      <w:r w:rsidRPr="00F70BCF">
        <w:rPr>
          <w:rFonts w:eastAsia="Times New Roman"/>
          <w:sz w:val="24"/>
          <w:szCs w:val="24"/>
        </w:rPr>
        <w:t>20</w:t>
      </w:r>
      <w:r w:rsidRPr="00F70BCF">
        <w:rPr>
          <w:rFonts w:eastAsia="Times New Roman"/>
          <w:sz w:val="24"/>
          <w:szCs w:val="24"/>
          <w:lang w:val="sr-Cyrl-CS"/>
        </w:rPr>
        <w:t>17-др.закон, 23/</w:t>
      </w:r>
      <w:r w:rsidRPr="00F70BCF">
        <w:rPr>
          <w:rFonts w:eastAsia="Times New Roman"/>
          <w:sz w:val="24"/>
          <w:szCs w:val="24"/>
        </w:rPr>
        <w:t>20</w:t>
      </w:r>
      <w:r w:rsidRPr="00F70BCF">
        <w:rPr>
          <w:rFonts w:eastAsia="Times New Roman"/>
          <w:sz w:val="24"/>
          <w:szCs w:val="24"/>
          <w:lang w:val="sr-Cyrl-CS"/>
        </w:rPr>
        <w:t>18, 95/</w:t>
      </w:r>
      <w:r w:rsidRPr="00F70BCF">
        <w:rPr>
          <w:rFonts w:eastAsia="Times New Roman"/>
          <w:sz w:val="24"/>
          <w:szCs w:val="24"/>
        </w:rPr>
        <w:t>20</w:t>
      </w:r>
      <w:r w:rsidRPr="00F70BCF">
        <w:rPr>
          <w:rFonts w:eastAsia="Times New Roman"/>
          <w:sz w:val="24"/>
          <w:szCs w:val="24"/>
          <w:lang w:val="sr-Cyrl-CS"/>
        </w:rPr>
        <w:t>18 - др. закон, 86/</w:t>
      </w:r>
      <w:r w:rsidRPr="00F70BCF">
        <w:rPr>
          <w:rFonts w:eastAsia="Times New Roman"/>
          <w:sz w:val="24"/>
          <w:szCs w:val="24"/>
        </w:rPr>
        <w:t>20</w:t>
      </w:r>
      <w:r w:rsidRPr="00F70BCF">
        <w:rPr>
          <w:rFonts w:eastAsia="Times New Roman"/>
          <w:sz w:val="24"/>
          <w:szCs w:val="24"/>
          <w:lang w:val="sr-Cyrl-CS"/>
        </w:rPr>
        <w:t>19 - др.закон, 157/</w:t>
      </w:r>
      <w:r w:rsidRPr="00F70BCF">
        <w:rPr>
          <w:rFonts w:eastAsia="Times New Roman"/>
          <w:sz w:val="24"/>
          <w:szCs w:val="24"/>
        </w:rPr>
        <w:t>20</w:t>
      </w:r>
      <w:r w:rsidRPr="00F70BCF">
        <w:rPr>
          <w:rFonts w:eastAsia="Times New Roman"/>
          <w:sz w:val="24"/>
          <w:szCs w:val="24"/>
          <w:lang w:val="sr-Cyrl-CS"/>
        </w:rPr>
        <w:t>20 - др.закон и 123/</w:t>
      </w:r>
      <w:r w:rsidRPr="00F70BCF">
        <w:rPr>
          <w:rFonts w:eastAsia="Times New Roman"/>
          <w:sz w:val="24"/>
          <w:szCs w:val="24"/>
        </w:rPr>
        <w:t>20</w:t>
      </w:r>
      <w:r w:rsidRPr="00F70BCF">
        <w:rPr>
          <w:rFonts w:eastAsia="Times New Roman"/>
          <w:sz w:val="24"/>
          <w:szCs w:val="24"/>
          <w:lang w:val="sr-Cyrl-CS"/>
        </w:rPr>
        <w:t>21 - др.закон ).</w:t>
      </w:r>
    </w:p>
    <w:p w:rsidR="004B0543" w:rsidRPr="003A43F4" w:rsidRDefault="004B0543" w:rsidP="00680B08">
      <w:pPr>
        <w:ind w:firstLine="720"/>
        <w:jc w:val="both"/>
        <w:rPr>
          <w:rFonts w:eastAsia="Times New Roman"/>
          <w:sz w:val="24"/>
          <w:szCs w:val="24"/>
        </w:rPr>
      </w:pPr>
      <w:r w:rsidRPr="003A43F4">
        <w:rPr>
          <w:rFonts w:eastAsia="Times New Roman"/>
          <w:sz w:val="24"/>
          <w:szCs w:val="24"/>
          <w:lang w:val="sr-Cyrl-CS"/>
        </w:rPr>
        <w:lastRenderedPageBreak/>
        <w:t xml:space="preserve">Приликом обрачуна и исплате плата за запослене у предшколским установама и другим јавним службама (установе културе) примењује се Уредба о коефицијентима за обрачун и исплату плата запослених у јавним службама </w:t>
      </w:r>
      <w:r w:rsidRPr="003A43F4">
        <w:rPr>
          <w:rFonts w:eastAsia="Times New Roman"/>
          <w:sz w:val="24"/>
          <w:szCs w:val="24"/>
        </w:rPr>
        <w:t>(</w:t>
      </w:r>
      <w:r w:rsidRPr="003A43F4">
        <w:rPr>
          <w:rFonts w:eastAsia="Times New Roman"/>
          <w:sz w:val="24"/>
          <w:szCs w:val="24"/>
          <w:lang w:val="sr-Cyrl-CS"/>
        </w:rPr>
        <w:t>"Сл. гласник РС", бр. 44/2001, 15/2002 - др. уредба, 30/2002, 32/2002 - испр., 69/2002, 78/2002, 61/2003, 121/2003, 130/2003, 67/2004, 120/2004, 5/2005, 26/2005, 81/2005, 105/2005, 109/2005, 27/2006, 32/2006, 58/2006, 82/2006, 106/2006, 10/2007, 40/2007, 60/2007, 91/2007, 106/2007, 7/2008, 9/2008, 24/2008, 26/2008, 31/2008, 44/2008, 54/2008, 108/2008, 113/2008, 79/2009, 25/2010, 91/2010, 20/2011, 65/2011, 100/2011, 11/2012, 124/2012, 8/2013, 4/2014, 58/2014, 113/2017 - др. закон и 95/2018 - др. закон, 86/2019 - др. закон, 157/2020 - др. закон, 19/2021, 48/2021</w:t>
      </w:r>
      <w:r w:rsidR="003A43F4" w:rsidRPr="003A43F4">
        <w:rPr>
          <w:rFonts w:eastAsia="Times New Roman"/>
          <w:sz w:val="24"/>
          <w:szCs w:val="24"/>
          <w:lang w:val="sr-Cyrl-CS"/>
        </w:rPr>
        <w:t>,</w:t>
      </w:r>
      <w:r w:rsidRPr="003A43F4">
        <w:rPr>
          <w:rFonts w:eastAsia="Times New Roman"/>
          <w:sz w:val="24"/>
          <w:szCs w:val="24"/>
          <w:lang w:val="sr-Cyrl-CS"/>
        </w:rPr>
        <w:t xml:space="preserve"> 123/2021 - др. закон</w:t>
      </w:r>
      <w:r w:rsidR="003A43F4" w:rsidRPr="003A43F4">
        <w:rPr>
          <w:rFonts w:eastAsia="Times New Roman"/>
          <w:sz w:val="24"/>
          <w:szCs w:val="24"/>
          <w:lang w:val="sr-Cyrl-CS"/>
        </w:rPr>
        <w:t>, 73/2023, 83/2023 и 119/2023</w:t>
      </w:r>
      <w:r w:rsidRPr="003A43F4">
        <w:rPr>
          <w:rFonts w:eastAsia="Times New Roman"/>
          <w:sz w:val="24"/>
          <w:szCs w:val="24"/>
          <w:lang w:val="sr-Cyrl-CS"/>
        </w:rPr>
        <w:t>).</w:t>
      </w:r>
    </w:p>
    <w:p w:rsidR="004B0543" w:rsidRPr="00950F8E" w:rsidRDefault="004B0543" w:rsidP="004B0543">
      <w:pPr>
        <w:ind w:firstLine="720"/>
        <w:jc w:val="both"/>
        <w:rPr>
          <w:rFonts w:eastAsia="Times New Roman"/>
          <w:color w:val="FF0000"/>
          <w:sz w:val="24"/>
          <w:szCs w:val="24"/>
          <w:lang w:val="sr-Cyrl-CS"/>
        </w:rPr>
      </w:pPr>
    </w:p>
    <w:p w:rsidR="004B0543" w:rsidRPr="00326B17" w:rsidRDefault="004B0543" w:rsidP="004B0543">
      <w:pPr>
        <w:jc w:val="both"/>
        <w:rPr>
          <w:rFonts w:eastAsia="Times New Roman"/>
          <w:b/>
          <w:sz w:val="24"/>
          <w:szCs w:val="24"/>
          <w:lang w:val="sr-Cyrl-CS"/>
        </w:rPr>
      </w:pPr>
      <w:r w:rsidRPr="00326B17">
        <w:rPr>
          <w:rFonts w:eastAsia="Times New Roman"/>
          <w:b/>
          <w:sz w:val="24"/>
          <w:szCs w:val="24"/>
          <w:lang w:val="sr-Cyrl-CS"/>
        </w:rPr>
        <w:t>2. Законом уређена основица за обрачун плата</w:t>
      </w:r>
    </w:p>
    <w:p w:rsidR="004B0543" w:rsidRPr="00326B17" w:rsidRDefault="004B0543" w:rsidP="004B0543">
      <w:pPr>
        <w:jc w:val="both"/>
        <w:rPr>
          <w:rFonts w:eastAsia="Times New Roman"/>
          <w:sz w:val="24"/>
          <w:szCs w:val="24"/>
          <w:lang w:val="sr-Cyrl-CS"/>
        </w:rPr>
      </w:pPr>
    </w:p>
    <w:p w:rsidR="004B0543" w:rsidRPr="00950F8E" w:rsidRDefault="004B0543" w:rsidP="004B0543">
      <w:pPr>
        <w:ind w:firstLine="720"/>
        <w:jc w:val="both"/>
        <w:rPr>
          <w:rFonts w:eastAsia="Times New Roman"/>
          <w:color w:val="FF0000"/>
          <w:sz w:val="24"/>
          <w:szCs w:val="24"/>
          <w:lang w:val="sr-Cyrl-CS"/>
        </w:rPr>
      </w:pPr>
      <w:r w:rsidRPr="00326B17">
        <w:rPr>
          <w:rFonts w:eastAsia="Times New Roman"/>
          <w:sz w:val="24"/>
          <w:szCs w:val="24"/>
          <w:lang w:val="sr-Cyrl-CS"/>
        </w:rPr>
        <w:t>Приликом обрачуна и исплате плата запослених код корисника буџета локалне власти примењују се основице према закључцима Владе Републике Србије, до почетка примене одредаба Закона о систему плата запослених у јавном сектору</w:t>
      </w:r>
      <w:r w:rsidRPr="00950F8E">
        <w:rPr>
          <w:rFonts w:eastAsia="Times New Roman"/>
          <w:color w:val="FF0000"/>
          <w:sz w:val="24"/>
          <w:szCs w:val="24"/>
          <w:lang w:val="sr-Cyrl-CS"/>
        </w:rPr>
        <w:t>.</w:t>
      </w:r>
    </w:p>
    <w:p w:rsidR="004B0543" w:rsidRPr="00950F8E" w:rsidRDefault="004B0543" w:rsidP="00680B08">
      <w:pPr>
        <w:jc w:val="both"/>
        <w:rPr>
          <w:rFonts w:eastAsia="Times New Roman"/>
          <w:color w:val="FF0000"/>
          <w:sz w:val="24"/>
          <w:szCs w:val="24"/>
          <w:lang w:val="sr-Cyrl-CS"/>
        </w:rPr>
      </w:pPr>
    </w:p>
    <w:p w:rsidR="004B0543" w:rsidRPr="005A789C" w:rsidRDefault="004B0543" w:rsidP="004B0543">
      <w:pPr>
        <w:jc w:val="both"/>
        <w:rPr>
          <w:rFonts w:eastAsia="Times New Roman"/>
          <w:b/>
          <w:sz w:val="24"/>
          <w:szCs w:val="24"/>
          <w:lang w:val="sr-Cyrl-CS"/>
        </w:rPr>
      </w:pPr>
      <w:r w:rsidRPr="005A789C">
        <w:rPr>
          <w:rFonts w:eastAsia="Times New Roman"/>
          <w:b/>
          <w:sz w:val="24"/>
          <w:szCs w:val="24"/>
          <w:lang w:val="sr-Cyrl-CS"/>
        </w:rPr>
        <w:t>3. Планирање масе средстава за плате у одлукама о буџету за 202</w:t>
      </w:r>
      <w:r w:rsidR="005A789C" w:rsidRPr="005A789C">
        <w:rPr>
          <w:rFonts w:eastAsia="Times New Roman"/>
          <w:b/>
          <w:sz w:val="24"/>
          <w:szCs w:val="24"/>
          <w:lang w:val="sr-Cyrl-CS"/>
        </w:rPr>
        <w:t>5</w:t>
      </w:r>
      <w:r w:rsidRPr="005A789C">
        <w:rPr>
          <w:rFonts w:eastAsia="Times New Roman"/>
          <w:b/>
          <w:sz w:val="24"/>
          <w:szCs w:val="24"/>
          <w:lang w:val="sr-Cyrl-CS"/>
        </w:rPr>
        <w:t>. годину</w:t>
      </w:r>
    </w:p>
    <w:p w:rsidR="004B0543" w:rsidRPr="005A789C" w:rsidRDefault="004B0543" w:rsidP="004B0543">
      <w:pPr>
        <w:jc w:val="both"/>
        <w:rPr>
          <w:rFonts w:eastAsia="Times New Roman"/>
          <w:sz w:val="24"/>
          <w:szCs w:val="24"/>
          <w:lang w:val="sr-Cyrl-CS"/>
        </w:rPr>
      </w:pPr>
    </w:p>
    <w:p w:rsidR="004B0543" w:rsidRPr="005A789C" w:rsidRDefault="004B0543" w:rsidP="004B0543">
      <w:pPr>
        <w:ind w:firstLine="720"/>
        <w:jc w:val="both"/>
        <w:rPr>
          <w:rFonts w:eastAsia="Times New Roman"/>
          <w:sz w:val="24"/>
          <w:szCs w:val="24"/>
          <w:lang w:val="sr-Cyrl-CS"/>
        </w:rPr>
      </w:pPr>
      <w:r w:rsidRPr="005A789C">
        <w:rPr>
          <w:rFonts w:eastAsia="Times New Roman"/>
          <w:sz w:val="24"/>
          <w:szCs w:val="24"/>
          <w:lang w:val="sr-Cyrl-CS"/>
        </w:rPr>
        <w:t>Средства за плате задржана су на нивоу средстава планираних Законом о буџету Републике Србије за 202</w:t>
      </w:r>
      <w:r w:rsidR="005A789C" w:rsidRPr="005A789C">
        <w:rPr>
          <w:rFonts w:eastAsia="Times New Roman"/>
          <w:sz w:val="24"/>
          <w:szCs w:val="24"/>
          <w:lang w:val="sr-Cyrl-CS"/>
        </w:rPr>
        <w:t>4</w:t>
      </w:r>
      <w:r w:rsidRPr="005A789C">
        <w:rPr>
          <w:rFonts w:eastAsia="Times New Roman"/>
          <w:sz w:val="24"/>
          <w:szCs w:val="24"/>
          <w:lang w:val="sr-Cyrl-CS"/>
        </w:rPr>
        <w:t>. годину, а евентуална корекција износа планираних средстава за плате извршиће се у току буџетске процедуре на основу ревидиране Фискалне стратегије, Закона о буџету Републике Србије за 202</w:t>
      </w:r>
      <w:r w:rsidR="005A789C" w:rsidRPr="005A789C">
        <w:rPr>
          <w:rFonts w:eastAsia="Times New Roman"/>
          <w:sz w:val="24"/>
          <w:szCs w:val="24"/>
          <w:lang w:val="sr-Cyrl-CS"/>
        </w:rPr>
        <w:t>5</w:t>
      </w:r>
      <w:r w:rsidRPr="005A789C">
        <w:rPr>
          <w:rFonts w:eastAsia="Times New Roman"/>
          <w:sz w:val="24"/>
          <w:szCs w:val="24"/>
          <w:lang w:val="sr-Cyrl-CS"/>
        </w:rPr>
        <w:t>. годину и процене потребних средстава за расходе за запослене за 202</w:t>
      </w:r>
      <w:r w:rsidR="005A789C" w:rsidRPr="005A789C">
        <w:rPr>
          <w:rFonts w:eastAsia="Times New Roman"/>
          <w:sz w:val="24"/>
          <w:szCs w:val="24"/>
          <w:lang w:val="sr-Cyrl-CS"/>
        </w:rPr>
        <w:t>5</w:t>
      </w:r>
      <w:r w:rsidRPr="005A789C">
        <w:rPr>
          <w:rFonts w:eastAsia="Times New Roman"/>
          <w:sz w:val="24"/>
          <w:szCs w:val="24"/>
          <w:lang w:val="sr-Cyrl-CS"/>
        </w:rPr>
        <w:t>. годину.</w:t>
      </w:r>
    </w:p>
    <w:p w:rsidR="004B0543" w:rsidRPr="005A789C" w:rsidRDefault="004B0543" w:rsidP="004B0543">
      <w:pPr>
        <w:ind w:firstLine="720"/>
        <w:jc w:val="both"/>
        <w:rPr>
          <w:rFonts w:eastAsia="Times New Roman"/>
          <w:sz w:val="24"/>
          <w:szCs w:val="24"/>
          <w:lang w:val="sr-Cyrl-CS"/>
        </w:rPr>
      </w:pPr>
    </w:p>
    <w:p w:rsidR="004B0543" w:rsidRPr="005A789C" w:rsidRDefault="004B0543" w:rsidP="004B0543">
      <w:pPr>
        <w:ind w:firstLine="720"/>
        <w:jc w:val="both"/>
        <w:rPr>
          <w:rFonts w:eastAsia="Times New Roman"/>
          <w:b/>
          <w:sz w:val="24"/>
          <w:szCs w:val="24"/>
          <w:lang w:val="sr-Cyrl-CS"/>
        </w:rPr>
      </w:pPr>
      <w:r w:rsidRPr="005A789C">
        <w:rPr>
          <w:rFonts w:eastAsia="Times New Roman"/>
          <w:b/>
          <w:sz w:val="24"/>
          <w:szCs w:val="24"/>
          <w:lang w:val="sr-Cyrl-CS"/>
        </w:rPr>
        <w:t>Средства за плате се планирају на бази броја запослених који раде, а не систематизованог броја запослених.</w:t>
      </w:r>
    </w:p>
    <w:p w:rsidR="004B0543" w:rsidRPr="00950F8E" w:rsidRDefault="004B0543" w:rsidP="004B0543">
      <w:pPr>
        <w:ind w:firstLine="720"/>
        <w:jc w:val="both"/>
        <w:rPr>
          <w:rFonts w:eastAsia="Times New Roman"/>
          <w:b/>
          <w:color w:val="FF0000"/>
          <w:sz w:val="24"/>
          <w:szCs w:val="24"/>
          <w:lang w:val="sr-Cyrl-CS"/>
        </w:rPr>
      </w:pPr>
    </w:p>
    <w:p w:rsidR="004B0543" w:rsidRPr="005A789C" w:rsidRDefault="004B0543" w:rsidP="00023119">
      <w:pPr>
        <w:ind w:firstLine="720"/>
        <w:jc w:val="both"/>
        <w:rPr>
          <w:rFonts w:eastAsia="Times New Roman"/>
          <w:sz w:val="24"/>
          <w:szCs w:val="24"/>
          <w:lang w:val="sr-Cyrl-CS"/>
        </w:rPr>
      </w:pPr>
      <w:r w:rsidRPr="005A789C">
        <w:rPr>
          <w:rFonts w:eastAsia="Times New Roman"/>
          <w:sz w:val="24"/>
          <w:szCs w:val="24"/>
          <w:lang w:val="sr-Cyrl-CS"/>
        </w:rPr>
        <w:t>Уколико локална власт не планира у својим одлукама о буџету за 202</w:t>
      </w:r>
      <w:r w:rsidR="005A789C" w:rsidRPr="005A789C">
        <w:rPr>
          <w:rFonts w:eastAsia="Times New Roman"/>
          <w:sz w:val="24"/>
          <w:szCs w:val="24"/>
          <w:lang w:val="sr-Cyrl-CS"/>
        </w:rPr>
        <w:t>5</w:t>
      </w:r>
      <w:r w:rsidRPr="005A789C">
        <w:rPr>
          <w:rFonts w:eastAsia="Times New Roman"/>
          <w:sz w:val="24"/>
          <w:szCs w:val="24"/>
          <w:lang w:val="sr-Cyrl-CS"/>
        </w:rPr>
        <w:t>. годину и не извршава укупна средства за обрачун и исплату плата на начин како је наведено, министар надлежан за послове финансија може привремено обуставити пренос трансферних средстава из буџета Републике Србије, односно припадајућег дела пореза на зараде и пореза на добит правних лица, док се висина средстава за плате не усклади са наведеним ограничењем.</w:t>
      </w:r>
    </w:p>
    <w:p w:rsidR="004B0543" w:rsidRPr="00023119" w:rsidRDefault="004B0543" w:rsidP="00023119">
      <w:pPr>
        <w:ind w:firstLine="720"/>
        <w:jc w:val="both"/>
        <w:rPr>
          <w:rFonts w:eastAsia="Times New Roman"/>
          <w:sz w:val="24"/>
          <w:szCs w:val="24"/>
          <w:lang w:val="sr-Cyrl-CS"/>
        </w:rPr>
      </w:pPr>
      <w:r w:rsidRPr="00023119">
        <w:rPr>
          <w:rFonts w:eastAsia="Times New Roman"/>
          <w:sz w:val="24"/>
          <w:szCs w:val="24"/>
          <w:lang w:val="sr-Cyrl-CS"/>
        </w:rPr>
        <w:t>Министар надлежан за послове финансија ближе ће уредити начин и садржај извештавања о броју запослених на не</w:t>
      </w:r>
      <w:r w:rsidR="005A789C" w:rsidRPr="00023119">
        <w:rPr>
          <w:rFonts w:eastAsia="Times New Roman"/>
          <w:sz w:val="24"/>
          <w:szCs w:val="24"/>
          <w:lang w:val="sr-Cyrl-CS"/>
        </w:rPr>
        <w:t>одређено и одређено време у 2025</w:t>
      </w:r>
      <w:r w:rsidRPr="00023119">
        <w:rPr>
          <w:rFonts w:eastAsia="Times New Roman"/>
          <w:sz w:val="24"/>
          <w:szCs w:val="24"/>
          <w:lang w:val="sr-Cyrl-CS"/>
        </w:rPr>
        <w:t>. години.</w:t>
      </w:r>
    </w:p>
    <w:p w:rsidR="004B0543" w:rsidRPr="005826A9" w:rsidRDefault="004B0543" w:rsidP="00023119">
      <w:pPr>
        <w:ind w:firstLine="720"/>
        <w:jc w:val="both"/>
        <w:rPr>
          <w:rFonts w:eastAsia="Times New Roman"/>
          <w:sz w:val="24"/>
          <w:szCs w:val="24"/>
          <w:lang w:val="sr-Cyrl-CS"/>
        </w:rPr>
      </w:pPr>
      <w:r w:rsidRPr="00023119">
        <w:rPr>
          <w:rFonts w:eastAsia="Times New Roman"/>
          <w:sz w:val="24"/>
          <w:szCs w:val="24"/>
          <w:lang w:val="sr-Cyrl-CS"/>
        </w:rPr>
        <w:t>Средства која су била планиран</w:t>
      </w:r>
      <w:r w:rsidRPr="005826A9">
        <w:rPr>
          <w:rFonts w:eastAsia="Times New Roman"/>
          <w:sz w:val="24"/>
          <w:szCs w:val="24"/>
          <w:lang w:val="sr-Cyrl-CS"/>
        </w:rPr>
        <w:t>а за новозапошљавање у 202</w:t>
      </w:r>
      <w:r w:rsidR="00023119" w:rsidRPr="005826A9">
        <w:rPr>
          <w:rFonts w:eastAsia="Times New Roman"/>
          <w:sz w:val="24"/>
          <w:szCs w:val="24"/>
          <w:lang w:val="sr-Cyrl-CS"/>
        </w:rPr>
        <w:t>5</w:t>
      </w:r>
      <w:r w:rsidRPr="005826A9">
        <w:rPr>
          <w:rFonts w:eastAsia="Times New Roman"/>
          <w:sz w:val="24"/>
          <w:szCs w:val="24"/>
          <w:lang w:val="sr-Cyrl-CS"/>
        </w:rPr>
        <w:t>. години не могу се користити за повећање плата запослених који већ раде.</w:t>
      </w:r>
    </w:p>
    <w:p w:rsidR="004B0543" w:rsidRPr="005826A9" w:rsidRDefault="004B0543" w:rsidP="005826A9">
      <w:pPr>
        <w:ind w:firstLine="720"/>
        <w:jc w:val="both"/>
        <w:rPr>
          <w:rFonts w:eastAsia="Times New Roman"/>
          <w:sz w:val="24"/>
          <w:szCs w:val="24"/>
          <w:lang w:val="sr-Cyrl-CS"/>
        </w:rPr>
      </w:pPr>
      <w:r w:rsidRPr="005826A9">
        <w:rPr>
          <w:rFonts w:eastAsia="Times New Roman"/>
          <w:sz w:val="24"/>
          <w:szCs w:val="24"/>
          <w:lang w:val="sr-Cyrl-CS"/>
        </w:rPr>
        <w:t>Као и у претходним годинама, и у буџетској 202</w:t>
      </w:r>
      <w:r w:rsidR="00023119" w:rsidRPr="005826A9">
        <w:rPr>
          <w:rFonts w:eastAsia="Times New Roman"/>
          <w:sz w:val="24"/>
          <w:szCs w:val="24"/>
          <w:lang w:val="sr-Cyrl-CS"/>
        </w:rPr>
        <w:t>5</w:t>
      </w:r>
      <w:r w:rsidRPr="005826A9">
        <w:rPr>
          <w:rFonts w:eastAsia="Times New Roman"/>
          <w:sz w:val="24"/>
          <w:szCs w:val="24"/>
          <w:lang w:val="sr-Cyrl-CS"/>
        </w:rPr>
        <w:t>. години не треба планирати обрачун и исплату поклона у новцу, божићних, годишњих и других врста награда, бонуса и примања запослених ради побољшања материјалног положаја и побољшања услова рада</w:t>
      </w:r>
      <w:r w:rsidRPr="005826A9">
        <w:rPr>
          <w:rFonts w:eastAsia="Times New Roman"/>
          <w:sz w:val="24"/>
          <w:szCs w:val="24"/>
        </w:rPr>
        <w:t xml:space="preserve"> </w:t>
      </w:r>
      <w:r w:rsidRPr="005826A9">
        <w:rPr>
          <w:rFonts w:eastAsia="Times New Roman"/>
          <w:sz w:val="24"/>
          <w:szCs w:val="24"/>
          <w:lang w:val="sr-Cyrl-CS"/>
        </w:rPr>
        <w:t>предвиђених посебним и појединачним колективним уговорима, за директне и индиректне кориснике буџетских средстава локалне власти, као и друга примања из члана 120. став 1. тачка 4. Закона о раду („Службени гласник РС”, бр. 24/05, 61/05, 54/09, 32/13, 75/14, 13/17-УС, 113/17 и 95/18-аутентично тумачење) осим јубиларних награда за запослене који су то право стекли у 202</w:t>
      </w:r>
      <w:r w:rsidR="00023119" w:rsidRPr="005826A9">
        <w:rPr>
          <w:rFonts w:eastAsia="Times New Roman"/>
          <w:sz w:val="24"/>
          <w:szCs w:val="24"/>
          <w:lang w:val="sr-Cyrl-CS"/>
        </w:rPr>
        <w:t>5</w:t>
      </w:r>
      <w:r w:rsidRPr="005826A9">
        <w:rPr>
          <w:rFonts w:eastAsia="Times New Roman"/>
          <w:sz w:val="24"/>
          <w:szCs w:val="24"/>
          <w:lang w:val="sr-Cyrl-CS"/>
        </w:rPr>
        <w:t>. години и новчаних честитки за децу запослених.</w:t>
      </w:r>
    </w:p>
    <w:p w:rsidR="004B0543" w:rsidRPr="005826A9" w:rsidRDefault="004B0543" w:rsidP="00103054">
      <w:pPr>
        <w:ind w:firstLine="720"/>
        <w:jc w:val="both"/>
        <w:rPr>
          <w:rFonts w:eastAsia="Times New Roman"/>
          <w:sz w:val="24"/>
          <w:szCs w:val="24"/>
          <w:lang w:val="sr-Cyrl-CS"/>
        </w:rPr>
      </w:pPr>
      <w:r w:rsidRPr="005826A9">
        <w:rPr>
          <w:rFonts w:eastAsia="Times New Roman"/>
          <w:sz w:val="24"/>
          <w:szCs w:val="24"/>
          <w:lang w:val="sr-Cyrl-CS"/>
        </w:rPr>
        <w:lastRenderedPageBreak/>
        <w:t>Такође, у 202</w:t>
      </w:r>
      <w:r w:rsidR="005826A9" w:rsidRPr="005826A9">
        <w:rPr>
          <w:rFonts w:eastAsia="Times New Roman"/>
          <w:sz w:val="24"/>
          <w:szCs w:val="24"/>
          <w:lang w:val="sr-Cyrl-CS"/>
        </w:rPr>
        <w:t>5</w:t>
      </w:r>
      <w:r w:rsidRPr="005826A9">
        <w:rPr>
          <w:rFonts w:eastAsia="Times New Roman"/>
          <w:sz w:val="24"/>
          <w:szCs w:val="24"/>
          <w:lang w:val="sr-Cyrl-CS"/>
        </w:rPr>
        <w:t>. години не могу се исплаћивати запосленима код директних и индиректних корисника буџетских средстава локалне власти, награде и бонуси који према међународним критеријумима представљају нестандардне, односно нетранспарентне облике награда и бонуса.</w:t>
      </w:r>
    </w:p>
    <w:p w:rsidR="004B0543" w:rsidRDefault="004B0543" w:rsidP="00103054">
      <w:pPr>
        <w:ind w:firstLine="720"/>
        <w:jc w:val="both"/>
        <w:rPr>
          <w:rFonts w:eastAsia="Times New Roman"/>
          <w:sz w:val="24"/>
          <w:szCs w:val="24"/>
          <w:lang w:val="sr-Cyrl-CS"/>
        </w:rPr>
      </w:pPr>
      <w:r w:rsidRPr="005826A9">
        <w:rPr>
          <w:rFonts w:eastAsia="Times New Roman"/>
          <w:sz w:val="24"/>
          <w:szCs w:val="24"/>
          <w:lang w:val="sr-Cyrl-CS"/>
        </w:rPr>
        <w:t>Остале економске класификације у оквиру групе 41 - Расходи за запослене, планирати крајње рестриктивно.</w:t>
      </w:r>
    </w:p>
    <w:p w:rsidR="00701F06" w:rsidRPr="00950F8E" w:rsidRDefault="00701F06" w:rsidP="00103054">
      <w:pPr>
        <w:ind w:firstLine="720"/>
        <w:jc w:val="both"/>
        <w:rPr>
          <w:rFonts w:eastAsia="Times New Roman"/>
          <w:color w:val="FF0000"/>
          <w:sz w:val="24"/>
          <w:szCs w:val="24"/>
          <w:lang w:val="sr-Cyrl-CS"/>
        </w:rPr>
      </w:pPr>
    </w:p>
    <w:p w:rsidR="004B0543" w:rsidRDefault="00701F06" w:rsidP="00103054">
      <w:pPr>
        <w:jc w:val="both"/>
        <w:rPr>
          <w:rFonts w:eastAsia="Times New Roman"/>
          <w:b/>
          <w:i/>
          <w:sz w:val="24"/>
          <w:szCs w:val="24"/>
          <w:lang w:val="sr-Cyrl-CS"/>
        </w:rPr>
      </w:pPr>
      <w:r w:rsidRPr="00701F06">
        <w:rPr>
          <w:rFonts w:eastAsia="Times New Roman"/>
          <w:b/>
          <w:i/>
          <w:sz w:val="24"/>
          <w:szCs w:val="24"/>
          <w:lang w:val="sr-Cyrl-CS"/>
        </w:rPr>
        <w:t>ТАБЕЛАРНИ ПРИКАЗИ</w:t>
      </w:r>
    </w:p>
    <w:p w:rsidR="00701F06" w:rsidRPr="000D0E04" w:rsidRDefault="00701F06" w:rsidP="00103054">
      <w:pPr>
        <w:ind w:firstLine="720"/>
        <w:jc w:val="both"/>
        <w:rPr>
          <w:rFonts w:eastAsia="Times New Roman"/>
          <w:b/>
          <w:i/>
          <w:sz w:val="24"/>
          <w:szCs w:val="24"/>
          <w:lang w:val="sr-Cyrl-CS"/>
        </w:rPr>
      </w:pPr>
    </w:p>
    <w:p w:rsidR="00701F06" w:rsidRPr="000D0E04" w:rsidRDefault="00701F06" w:rsidP="00103054">
      <w:pPr>
        <w:jc w:val="both"/>
        <w:rPr>
          <w:rFonts w:eastAsia="Times New Roman"/>
          <w:b/>
          <w:sz w:val="24"/>
          <w:szCs w:val="24"/>
          <w:lang w:val="sr-Cyrl-CS"/>
        </w:rPr>
      </w:pPr>
      <w:r w:rsidRPr="000D0E04">
        <w:rPr>
          <w:rFonts w:eastAsia="Times New Roman"/>
          <w:b/>
          <w:sz w:val="24"/>
          <w:szCs w:val="24"/>
          <w:lang w:val="sr-Cyrl-CS"/>
        </w:rPr>
        <w:t>Група конта 41 – Расходи за запослене</w:t>
      </w:r>
    </w:p>
    <w:p w:rsidR="00103054" w:rsidRPr="00950F8E" w:rsidRDefault="00103054" w:rsidP="00103054">
      <w:pPr>
        <w:jc w:val="both"/>
        <w:rPr>
          <w:rFonts w:eastAsia="Times New Roman"/>
          <w:b/>
          <w:color w:val="FF0000"/>
          <w:sz w:val="24"/>
          <w:szCs w:val="24"/>
          <w:lang w:val="sr-Cyrl-CS"/>
        </w:rPr>
      </w:pPr>
    </w:p>
    <w:p w:rsidR="00103054" w:rsidRPr="00172DCD" w:rsidRDefault="00103054" w:rsidP="00103054">
      <w:pPr>
        <w:pStyle w:val="BodyText"/>
        <w:kinsoku w:val="0"/>
        <w:overflowPunct w:val="0"/>
        <w:spacing w:line="242" w:lineRule="auto"/>
        <w:ind w:left="0" w:right="106" w:firstLine="720"/>
        <w:jc w:val="both"/>
      </w:pPr>
      <w:r w:rsidRPr="00172DCD">
        <w:t>У складу са Упутством Министарства финансија локална</w:t>
      </w:r>
      <w:r w:rsidRPr="00172DCD">
        <w:rPr>
          <w:spacing w:val="13"/>
        </w:rPr>
        <w:t xml:space="preserve"> </w:t>
      </w:r>
      <w:r w:rsidRPr="00172DCD">
        <w:rPr>
          <w:spacing w:val="-1"/>
        </w:rPr>
        <w:t>власт</w:t>
      </w:r>
      <w:r w:rsidRPr="00172DCD">
        <w:rPr>
          <w:spacing w:val="14"/>
        </w:rPr>
        <w:t xml:space="preserve"> </w:t>
      </w:r>
      <w:r w:rsidRPr="00172DCD">
        <w:t>је</w:t>
      </w:r>
      <w:r w:rsidRPr="00172DCD">
        <w:rPr>
          <w:spacing w:val="16"/>
        </w:rPr>
        <w:t xml:space="preserve"> </w:t>
      </w:r>
      <w:r w:rsidRPr="00172DCD">
        <w:t>у</w:t>
      </w:r>
      <w:r w:rsidRPr="00172DCD">
        <w:rPr>
          <w:spacing w:val="6"/>
        </w:rPr>
        <w:t xml:space="preserve"> </w:t>
      </w:r>
      <w:r w:rsidRPr="00172DCD">
        <w:rPr>
          <w:spacing w:val="-1"/>
        </w:rPr>
        <w:t>обавези</w:t>
      </w:r>
      <w:r w:rsidRPr="00172DCD">
        <w:rPr>
          <w:spacing w:val="15"/>
        </w:rPr>
        <w:t xml:space="preserve"> </w:t>
      </w:r>
      <w:r w:rsidRPr="00172DCD">
        <w:t>да</w:t>
      </w:r>
      <w:r w:rsidRPr="00172DCD">
        <w:rPr>
          <w:spacing w:val="15"/>
        </w:rPr>
        <w:t xml:space="preserve"> </w:t>
      </w:r>
      <w:r w:rsidRPr="00172DCD">
        <w:t>у</w:t>
      </w:r>
      <w:r w:rsidRPr="00172DCD">
        <w:rPr>
          <w:spacing w:val="6"/>
        </w:rPr>
        <w:t xml:space="preserve"> </w:t>
      </w:r>
      <w:r w:rsidRPr="00172DCD">
        <w:rPr>
          <w:spacing w:val="-1"/>
        </w:rPr>
        <w:t>одлуци</w:t>
      </w:r>
      <w:r w:rsidRPr="00172DCD">
        <w:rPr>
          <w:spacing w:val="15"/>
        </w:rPr>
        <w:t xml:space="preserve"> </w:t>
      </w:r>
      <w:r w:rsidRPr="00172DCD">
        <w:t>о</w:t>
      </w:r>
      <w:r w:rsidRPr="00172DCD">
        <w:rPr>
          <w:spacing w:val="14"/>
        </w:rPr>
        <w:t xml:space="preserve"> </w:t>
      </w:r>
      <w:r w:rsidRPr="00172DCD">
        <w:rPr>
          <w:spacing w:val="-1"/>
        </w:rPr>
        <w:t>буџету</w:t>
      </w:r>
      <w:r w:rsidRPr="00172DCD">
        <w:rPr>
          <w:spacing w:val="9"/>
        </w:rPr>
        <w:t xml:space="preserve"> </w:t>
      </w:r>
      <w:r w:rsidRPr="00172DCD">
        <w:t>за</w:t>
      </w:r>
      <w:r w:rsidRPr="00172DCD">
        <w:rPr>
          <w:spacing w:val="13"/>
        </w:rPr>
        <w:t xml:space="preserve"> </w:t>
      </w:r>
      <w:r w:rsidRPr="00172DCD">
        <w:t>202</w:t>
      </w:r>
      <w:r w:rsidR="003B7DA8" w:rsidRPr="00172DCD">
        <w:t>5</w:t>
      </w:r>
      <w:r w:rsidRPr="00172DCD">
        <w:t>.</w:t>
      </w:r>
      <w:r w:rsidRPr="00172DCD">
        <w:rPr>
          <w:spacing w:val="14"/>
        </w:rPr>
        <w:t xml:space="preserve"> </w:t>
      </w:r>
      <w:r w:rsidRPr="00172DCD">
        <w:rPr>
          <w:spacing w:val="-1"/>
        </w:rPr>
        <w:t>годину,</w:t>
      </w:r>
      <w:r w:rsidRPr="00172DCD">
        <w:rPr>
          <w:spacing w:val="16"/>
        </w:rPr>
        <w:t xml:space="preserve"> </w:t>
      </w:r>
      <w:r w:rsidRPr="00172DCD">
        <w:t>у</w:t>
      </w:r>
      <w:r w:rsidRPr="00172DCD">
        <w:rPr>
          <w:spacing w:val="11"/>
        </w:rPr>
        <w:t xml:space="preserve"> </w:t>
      </w:r>
      <w:r w:rsidRPr="00172DCD">
        <w:t>делу</w:t>
      </w:r>
      <w:r w:rsidRPr="00172DCD">
        <w:rPr>
          <w:spacing w:val="9"/>
        </w:rPr>
        <w:t xml:space="preserve"> </w:t>
      </w:r>
      <w:r w:rsidRPr="00172DCD">
        <w:rPr>
          <w:spacing w:val="-1"/>
        </w:rPr>
        <w:t>буџета</w:t>
      </w:r>
      <w:r w:rsidRPr="00172DCD">
        <w:rPr>
          <w:spacing w:val="48"/>
        </w:rPr>
        <w:t xml:space="preserve"> </w:t>
      </w:r>
      <w:r w:rsidRPr="00172DCD">
        <w:t>који</w:t>
      </w:r>
      <w:r w:rsidRPr="00172DCD">
        <w:rPr>
          <w:spacing w:val="13"/>
        </w:rPr>
        <w:t xml:space="preserve"> </w:t>
      </w:r>
      <w:r w:rsidRPr="00172DCD">
        <w:rPr>
          <w:spacing w:val="-1"/>
        </w:rPr>
        <w:t>садржи</w:t>
      </w:r>
      <w:r w:rsidRPr="00172DCD">
        <w:rPr>
          <w:spacing w:val="12"/>
        </w:rPr>
        <w:t xml:space="preserve"> </w:t>
      </w:r>
      <w:r w:rsidRPr="00172DCD">
        <w:rPr>
          <w:spacing w:val="-1"/>
        </w:rPr>
        <w:t>норме</w:t>
      </w:r>
      <w:r w:rsidRPr="00172DCD">
        <w:rPr>
          <w:spacing w:val="10"/>
        </w:rPr>
        <w:t xml:space="preserve"> </w:t>
      </w:r>
      <w:r w:rsidRPr="00172DCD">
        <w:t>битне</w:t>
      </w:r>
      <w:r w:rsidRPr="00172DCD">
        <w:rPr>
          <w:spacing w:val="10"/>
        </w:rPr>
        <w:t xml:space="preserve"> </w:t>
      </w:r>
      <w:r w:rsidRPr="00172DCD">
        <w:t>за</w:t>
      </w:r>
      <w:r w:rsidRPr="00172DCD">
        <w:rPr>
          <w:spacing w:val="10"/>
        </w:rPr>
        <w:t xml:space="preserve"> </w:t>
      </w:r>
      <w:r w:rsidRPr="00172DCD">
        <w:rPr>
          <w:spacing w:val="-1"/>
        </w:rPr>
        <w:t>извршење</w:t>
      </w:r>
      <w:r w:rsidRPr="00172DCD">
        <w:rPr>
          <w:spacing w:val="10"/>
        </w:rPr>
        <w:t xml:space="preserve"> </w:t>
      </w:r>
      <w:r w:rsidRPr="00172DCD">
        <w:rPr>
          <w:spacing w:val="-1"/>
        </w:rPr>
        <w:t>буџета,</w:t>
      </w:r>
      <w:r w:rsidRPr="00172DCD">
        <w:rPr>
          <w:spacing w:val="16"/>
        </w:rPr>
        <w:t xml:space="preserve"> </w:t>
      </w:r>
      <w:r w:rsidRPr="00172DCD">
        <w:t>у</w:t>
      </w:r>
      <w:r w:rsidRPr="00172DCD">
        <w:rPr>
          <w:spacing w:val="6"/>
        </w:rPr>
        <w:t xml:space="preserve"> </w:t>
      </w:r>
      <w:r w:rsidRPr="00172DCD">
        <w:t>посебној</w:t>
      </w:r>
      <w:r w:rsidRPr="00172DCD">
        <w:rPr>
          <w:spacing w:val="12"/>
        </w:rPr>
        <w:t xml:space="preserve"> </w:t>
      </w:r>
      <w:r w:rsidRPr="00172DCD">
        <w:rPr>
          <w:spacing w:val="-1"/>
        </w:rPr>
        <w:t>одредби</w:t>
      </w:r>
      <w:r w:rsidRPr="00172DCD">
        <w:rPr>
          <w:spacing w:val="13"/>
        </w:rPr>
        <w:t xml:space="preserve"> </w:t>
      </w:r>
      <w:r w:rsidRPr="00172DCD">
        <w:rPr>
          <w:spacing w:val="-1"/>
        </w:rPr>
        <w:t>искаже</w:t>
      </w:r>
      <w:r w:rsidRPr="00172DCD">
        <w:rPr>
          <w:spacing w:val="19"/>
        </w:rPr>
        <w:t xml:space="preserve"> </w:t>
      </w:r>
      <w:r w:rsidRPr="00172DCD">
        <w:rPr>
          <w:b/>
          <w:bCs/>
        </w:rPr>
        <w:t>број</w:t>
      </w:r>
      <w:r w:rsidRPr="00172DCD">
        <w:rPr>
          <w:b/>
          <w:bCs/>
          <w:spacing w:val="11"/>
        </w:rPr>
        <w:t xml:space="preserve"> </w:t>
      </w:r>
      <w:r w:rsidRPr="00172DCD">
        <w:rPr>
          <w:b/>
          <w:bCs/>
        </w:rPr>
        <w:t>запослених</w:t>
      </w:r>
      <w:r w:rsidRPr="00172DCD">
        <w:rPr>
          <w:b/>
          <w:bCs/>
          <w:spacing w:val="63"/>
        </w:rPr>
        <w:t xml:space="preserve"> </w:t>
      </w:r>
      <w:r w:rsidRPr="00172DCD">
        <w:rPr>
          <w:b/>
          <w:bCs/>
        </w:rPr>
        <w:t>на</w:t>
      </w:r>
      <w:r w:rsidRPr="00172DCD">
        <w:rPr>
          <w:b/>
          <w:bCs/>
          <w:spacing w:val="-8"/>
        </w:rPr>
        <w:t xml:space="preserve"> </w:t>
      </w:r>
      <w:r w:rsidRPr="00172DCD">
        <w:rPr>
          <w:b/>
          <w:bCs/>
          <w:spacing w:val="-1"/>
        </w:rPr>
        <w:t>неодређено</w:t>
      </w:r>
      <w:r w:rsidRPr="00172DCD">
        <w:rPr>
          <w:b/>
          <w:bCs/>
          <w:spacing w:val="-8"/>
        </w:rPr>
        <w:t xml:space="preserve"> </w:t>
      </w:r>
      <w:r w:rsidRPr="00172DCD">
        <w:rPr>
          <w:b/>
          <w:bCs/>
        </w:rPr>
        <w:t>и</w:t>
      </w:r>
      <w:r w:rsidRPr="00172DCD">
        <w:rPr>
          <w:b/>
          <w:bCs/>
          <w:spacing w:val="-7"/>
        </w:rPr>
        <w:t xml:space="preserve"> </w:t>
      </w:r>
      <w:r w:rsidRPr="00172DCD">
        <w:rPr>
          <w:b/>
          <w:bCs/>
          <w:spacing w:val="-1"/>
        </w:rPr>
        <w:t>одређено</w:t>
      </w:r>
      <w:r w:rsidRPr="00172DCD">
        <w:rPr>
          <w:b/>
          <w:bCs/>
          <w:spacing w:val="-8"/>
        </w:rPr>
        <w:t xml:space="preserve"> </w:t>
      </w:r>
      <w:r w:rsidRPr="00172DCD">
        <w:rPr>
          <w:b/>
          <w:bCs/>
          <w:spacing w:val="-1"/>
        </w:rPr>
        <w:t>време,</w:t>
      </w:r>
      <w:r w:rsidRPr="00172DCD">
        <w:rPr>
          <w:b/>
          <w:bCs/>
          <w:spacing w:val="-5"/>
        </w:rPr>
        <w:t xml:space="preserve"> </w:t>
      </w:r>
      <w:r w:rsidRPr="00172DCD">
        <w:rPr>
          <w:b/>
          <w:bCs/>
        </w:rPr>
        <w:t>за</w:t>
      </w:r>
      <w:r w:rsidRPr="00172DCD">
        <w:rPr>
          <w:b/>
          <w:bCs/>
          <w:spacing w:val="-8"/>
        </w:rPr>
        <w:t xml:space="preserve"> </w:t>
      </w:r>
      <w:r w:rsidRPr="00172DCD">
        <w:rPr>
          <w:b/>
          <w:bCs/>
        </w:rPr>
        <w:t>које</w:t>
      </w:r>
      <w:r w:rsidRPr="00172DCD">
        <w:rPr>
          <w:b/>
          <w:bCs/>
          <w:spacing w:val="-7"/>
        </w:rPr>
        <w:t xml:space="preserve"> </w:t>
      </w:r>
      <w:r w:rsidRPr="00172DCD">
        <w:rPr>
          <w:b/>
          <w:bCs/>
          <w:spacing w:val="-1"/>
        </w:rPr>
        <w:t>су</w:t>
      </w:r>
      <w:r w:rsidRPr="00172DCD">
        <w:rPr>
          <w:b/>
          <w:bCs/>
          <w:spacing w:val="-8"/>
        </w:rPr>
        <w:t xml:space="preserve"> </w:t>
      </w:r>
      <w:r w:rsidRPr="00172DCD">
        <w:rPr>
          <w:b/>
          <w:bCs/>
        </w:rPr>
        <w:t>у</w:t>
      </w:r>
      <w:r w:rsidRPr="00172DCD">
        <w:rPr>
          <w:b/>
          <w:bCs/>
          <w:spacing w:val="-5"/>
        </w:rPr>
        <w:t xml:space="preserve"> </w:t>
      </w:r>
      <w:r w:rsidRPr="00172DCD">
        <w:rPr>
          <w:b/>
          <w:bCs/>
        </w:rPr>
        <w:t>буџету</w:t>
      </w:r>
      <w:r w:rsidRPr="00172DCD">
        <w:rPr>
          <w:b/>
          <w:bCs/>
          <w:spacing w:val="-8"/>
        </w:rPr>
        <w:t xml:space="preserve"> </w:t>
      </w:r>
      <w:r w:rsidRPr="00172DCD">
        <w:rPr>
          <w:b/>
          <w:bCs/>
        </w:rPr>
        <w:t>локалне</w:t>
      </w:r>
      <w:r w:rsidRPr="00172DCD">
        <w:rPr>
          <w:b/>
          <w:bCs/>
          <w:spacing w:val="-9"/>
        </w:rPr>
        <w:t xml:space="preserve"> </w:t>
      </w:r>
      <w:r w:rsidRPr="00172DCD">
        <w:rPr>
          <w:b/>
          <w:bCs/>
          <w:spacing w:val="-1"/>
        </w:rPr>
        <w:t>власти</w:t>
      </w:r>
      <w:r w:rsidRPr="00172DCD">
        <w:rPr>
          <w:b/>
          <w:bCs/>
          <w:spacing w:val="-7"/>
        </w:rPr>
        <w:t xml:space="preserve"> </w:t>
      </w:r>
      <w:r w:rsidRPr="00172DCD">
        <w:rPr>
          <w:b/>
          <w:bCs/>
          <w:spacing w:val="-1"/>
        </w:rPr>
        <w:t>обезбеђена</w:t>
      </w:r>
      <w:r w:rsidRPr="00172DCD">
        <w:rPr>
          <w:b/>
          <w:bCs/>
          <w:spacing w:val="-8"/>
        </w:rPr>
        <w:t xml:space="preserve"> </w:t>
      </w:r>
      <w:r w:rsidRPr="00172DCD">
        <w:rPr>
          <w:b/>
          <w:bCs/>
          <w:spacing w:val="-1"/>
        </w:rPr>
        <w:t>средства, па је потребно да сви буџетски корисници чије се плате финансирају из буџета општине доставе  податке на достављеним табелама.</w:t>
      </w:r>
    </w:p>
    <w:p w:rsidR="00103054" w:rsidRPr="00172DCD" w:rsidRDefault="00103054" w:rsidP="00103054">
      <w:pPr>
        <w:pStyle w:val="BodyText"/>
        <w:kinsoku w:val="0"/>
        <w:overflowPunct w:val="0"/>
        <w:ind w:left="0" w:right="112" w:firstLine="1209"/>
        <w:jc w:val="both"/>
        <w:rPr>
          <w:spacing w:val="-1"/>
        </w:rPr>
      </w:pPr>
      <w:r w:rsidRPr="00172DCD">
        <w:rPr>
          <w:spacing w:val="-1"/>
        </w:rPr>
        <w:t>Табела</w:t>
      </w:r>
      <w:r w:rsidRPr="00172DCD">
        <w:rPr>
          <w:spacing w:val="1"/>
        </w:rPr>
        <w:t xml:space="preserve"> </w:t>
      </w:r>
      <w:r w:rsidRPr="00172DCD">
        <w:t>1.</w:t>
      </w:r>
      <w:r w:rsidRPr="00172DCD">
        <w:rPr>
          <w:spacing w:val="2"/>
        </w:rPr>
        <w:t xml:space="preserve"> </w:t>
      </w:r>
      <w:r w:rsidRPr="00172DCD">
        <w:t>је</w:t>
      </w:r>
      <w:r w:rsidRPr="00172DCD">
        <w:rPr>
          <w:spacing w:val="1"/>
        </w:rPr>
        <w:t xml:space="preserve"> </w:t>
      </w:r>
      <w:r w:rsidRPr="00172DCD">
        <w:rPr>
          <w:spacing w:val="-1"/>
        </w:rPr>
        <w:t>табела</w:t>
      </w:r>
      <w:r w:rsidRPr="00172DCD">
        <w:rPr>
          <w:spacing w:val="1"/>
        </w:rPr>
        <w:t xml:space="preserve"> </w:t>
      </w:r>
      <w:r w:rsidRPr="00172DCD">
        <w:t>са</w:t>
      </w:r>
      <w:r w:rsidRPr="00172DCD">
        <w:rPr>
          <w:spacing w:val="1"/>
        </w:rPr>
        <w:t xml:space="preserve"> </w:t>
      </w:r>
      <w:r w:rsidRPr="00172DCD">
        <w:t>податком</w:t>
      </w:r>
      <w:r w:rsidRPr="00172DCD">
        <w:rPr>
          <w:spacing w:val="1"/>
        </w:rPr>
        <w:t xml:space="preserve"> </w:t>
      </w:r>
      <w:r w:rsidRPr="00172DCD">
        <w:t>о</w:t>
      </w:r>
      <w:r w:rsidRPr="00172DCD">
        <w:rPr>
          <w:spacing w:val="2"/>
        </w:rPr>
        <w:t xml:space="preserve"> </w:t>
      </w:r>
      <w:r w:rsidRPr="00172DCD">
        <w:t>броју</w:t>
      </w:r>
      <w:r w:rsidRPr="00172DCD">
        <w:rPr>
          <w:spacing w:val="-6"/>
        </w:rPr>
        <w:t xml:space="preserve"> </w:t>
      </w:r>
      <w:r w:rsidRPr="00172DCD">
        <w:rPr>
          <w:spacing w:val="-1"/>
        </w:rPr>
        <w:t>запослених</w:t>
      </w:r>
      <w:r w:rsidRPr="00172DCD">
        <w:rPr>
          <w:spacing w:val="6"/>
        </w:rPr>
        <w:t xml:space="preserve"> </w:t>
      </w:r>
      <w:r w:rsidRPr="00172DCD">
        <w:t>у</w:t>
      </w:r>
      <w:r w:rsidRPr="00172DCD">
        <w:rPr>
          <w:spacing w:val="-6"/>
        </w:rPr>
        <w:t xml:space="preserve"> </w:t>
      </w:r>
      <w:r w:rsidRPr="00172DCD">
        <w:t>202</w:t>
      </w:r>
      <w:r w:rsidR="00172DCD" w:rsidRPr="00172DCD">
        <w:t>4</w:t>
      </w:r>
      <w:r w:rsidRPr="00172DCD">
        <w:t>.</w:t>
      </w:r>
      <w:r w:rsidRPr="00172DCD">
        <w:rPr>
          <w:spacing w:val="2"/>
        </w:rPr>
        <w:t xml:space="preserve"> </w:t>
      </w:r>
      <w:r w:rsidRPr="00172DCD">
        <w:t>години и</w:t>
      </w:r>
      <w:r w:rsidRPr="00172DCD">
        <w:rPr>
          <w:spacing w:val="3"/>
        </w:rPr>
        <w:t xml:space="preserve"> </w:t>
      </w:r>
      <w:r w:rsidRPr="00172DCD">
        <w:rPr>
          <w:spacing w:val="-1"/>
        </w:rPr>
        <w:t>планираним</w:t>
      </w:r>
      <w:r w:rsidRPr="00172DCD">
        <w:rPr>
          <w:spacing w:val="43"/>
        </w:rPr>
        <w:t xml:space="preserve"> </w:t>
      </w:r>
      <w:r w:rsidRPr="00172DCD">
        <w:t>бројем</w:t>
      </w:r>
      <w:r w:rsidRPr="00172DCD">
        <w:rPr>
          <w:spacing w:val="18"/>
        </w:rPr>
        <w:t xml:space="preserve"> </w:t>
      </w:r>
      <w:r w:rsidRPr="00172DCD">
        <w:rPr>
          <w:spacing w:val="-1"/>
        </w:rPr>
        <w:t>запослених</w:t>
      </w:r>
      <w:r w:rsidRPr="00172DCD">
        <w:rPr>
          <w:spacing w:val="23"/>
        </w:rPr>
        <w:t xml:space="preserve"> </w:t>
      </w:r>
      <w:r w:rsidRPr="00172DCD">
        <w:t>у</w:t>
      </w:r>
      <w:r w:rsidRPr="00172DCD">
        <w:rPr>
          <w:spacing w:val="16"/>
        </w:rPr>
        <w:t xml:space="preserve"> </w:t>
      </w:r>
      <w:r w:rsidRPr="00172DCD">
        <w:t>202</w:t>
      </w:r>
      <w:r w:rsidR="00172DCD" w:rsidRPr="00172DCD">
        <w:t>5</w:t>
      </w:r>
      <w:r w:rsidRPr="00172DCD">
        <w:t>.</w:t>
      </w:r>
      <w:r w:rsidRPr="00172DCD">
        <w:rPr>
          <w:spacing w:val="18"/>
        </w:rPr>
        <w:t xml:space="preserve"> </w:t>
      </w:r>
      <w:r w:rsidRPr="00172DCD">
        <w:t>години,</w:t>
      </w:r>
      <w:r w:rsidRPr="00172DCD">
        <w:rPr>
          <w:spacing w:val="18"/>
        </w:rPr>
        <w:t xml:space="preserve"> </w:t>
      </w:r>
      <w:r w:rsidRPr="00172DCD">
        <w:t>по</w:t>
      </w:r>
      <w:r w:rsidRPr="00172DCD">
        <w:rPr>
          <w:spacing w:val="18"/>
        </w:rPr>
        <w:t xml:space="preserve"> </w:t>
      </w:r>
      <w:r w:rsidRPr="00172DCD">
        <w:rPr>
          <w:spacing w:val="-1"/>
        </w:rPr>
        <w:t>корисницима</w:t>
      </w:r>
      <w:r w:rsidRPr="00172DCD">
        <w:rPr>
          <w:spacing w:val="18"/>
        </w:rPr>
        <w:t xml:space="preserve"> </w:t>
      </w:r>
      <w:r w:rsidRPr="00172DCD">
        <w:rPr>
          <w:spacing w:val="-1"/>
        </w:rPr>
        <w:t>буџета</w:t>
      </w:r>
      <w:r w:rsidRPr="00172DCD">
        <w:rPr>
          <w:spacing w:val="18"/>
        </w:rPr>
        <w:t xml:space="preserve"> </w:t>
      </w:r>
      <w:r w:rsidRPr="00172DCD">
        <w:t>локалне</w:t>
      </w:r>
      <w:r w:rsidRPr="00172DCD">
        <w:rPr>
          <w:spacing w:val="20"/>
        </w:rPr>
        <w:t xml:space="preserve"> </w:t>
      </w:r>
      <w:r w:rsidRPr="00172DCD">
        <w:t>власти,</w:t>
      </w:r>
      <w:r w:rsidRPr="00172DCD">
        <w:rPr>
          <w:spacing w:val="18"/>
        </w:rPr>
        <w:t xml:space="preserve"> </w:t>
      </w:r>
      <w:r w:rsidRPr="00172DCD">
        <w:t>на</w:t>
      </w:r>
      <w:r w:rsidRPr="00172DCD">
        <w:rPr>
          <w:spacing w:val="18"/>
        </w:rPr>
        <w:t xml:space="preserve"> </w:t>
      </w:r>
      <w:r w:rsidRPr="00172DCD">
        <w:rPr>
          <w:spacing w:val="-1"/>
        </w:rPr>
        <w:t>економским</w:t>
      </w:r>
      <w:r w:rsidRPr="00172DCD">
        <w:rPr>
          <w:spacing w:val="43"/>
        </w:rPr>
        <w:t xml:space="preserve"> </w:t>
      </w:r>
      <w:r w:rsidRPr="00172DCD">
        <w:rPr>
          <w:spacing w:val="-1"/>
        </w:rPr>
        <w:t xml:space="preserve">класификацијама </w:t>
      </w:r>
      <w:r w:rsidRPr="00172DCD">
        <w:t xml:space="preserve">411 и 412, по </w:t>
      </w:r>
      <w:r w:rsidRPr="00172DCD">
        <w:rPr>
          <w:spacing w:val="-1"/>
        </w:rPr>
        <w:t>изворима финансирања.</w:t>
      </w:r>
    </w:p>
    <w:p w:rsidR="00103054" w:rsidRPr="00172DCD" w:rsidRDefault="00103054" w:rsidP="00103054">
      <w:pPr>
        <w:pStyle w:val="BodyText"/>
        <w:kinsoku w:val="0"/>
        <w:overflowPunct w:val="0"/>
        <w:ind w:left="0" w:right="111" w:firstLine="1209"/>
        <w:jc w:val="both"/>
        <w:rPr>
          <w:spacing w:val="-1"/>
        </w:rPr>
      </w:pPr>
      <w:r w:rsidRPr="00172DCD">
        <w:rPr>
          <w:spacing w:val="-1"/>
        </w:rPr>
        <w:t>Табела</w:t>
      </w:r>
      <w:r w:rsidRPr="00172DCD">
        <w:rPr>
          <w:spacing w:val="13"/>
        </w:rPr>
        <w:t xml:space="preserve"> </w:t>
      </w:r>
      <w:r w:rsidRPr="00172DCD">
        <w:t>Т1</w:t>
      </w:r>
      <w:r w:rsidRPr="00172DCD">
        <w:rPr>
          <w:spacing w:val="13"/>
        </w:rPr>
        <w:t xml:space="preserve"> </w:t>
      </w:r>
      <w:r w:rsidRPr="00172DCD">
        <w:rPr>
          <w:spacing w:val="-1"/>
        </w:rPr>
        <w:t>се</w:t>
      </w:r>
      <w:r w:rsidRPr="00172DCD">
        <w:rPr>
          <w:spacing w:val="16"/>
        </w:rPr>
        <w:t xml:space="preserve"> </w:t>
      </w:r>
      <w:r w:rsidRPr="00172DCD">
        <w:rPr>
          <w:spacing w:val="-1"/>
        </w:rPr>
        <w:t>аутоматски</w:t>
      </w:r>
      <w:r w:rsidRPr="00172DCD">
        <w:rPr>
          <w:spacing w:val="15"/>
        </w:rPr>
        <w:t xml:space="preserve"> </w:t>
      </w:r>
      <w:r w:rsidRPr="00172DCD">
        <w:rPr>
          <w:spacing w:val="-1"/>
        </w:rPr>
        <w:t>попуњава</w:t>
      </w:r>
      <w:r w:rsidRPr="00172DCD">
        <w:rPr>
          <w:spacing w:val="13"/>
        </w:rPr>
        <w:t xml:space="preserve"> </w:t>
      </w:r>
      <w:r w:rsidRPr="00172DCD">
        <w:rPr>
          <w:spacing w:val="-1"/>
        </w:rPr>
        <w:t>подацима</w:t>
      </w:r>
      <w:r w:rsidRPr="00172DCD">
        <w:rPr>
          <w:spacing w:val="13"/>
        </w:rPr>
        <w:t xml:space="preserve"> </w:t>
      </w:r>
      <w:r w:rsidRPr="00172DCD">
        <w:t>из</w:t>
      </w:r>
      <w:r w:rsidRPr="00172DCD">
        <w:rPr>
          <w:spacing w:val="12"/>
        </w:rPr>
        <w:t xml:space="preserve"> </w:t>
      </w:r>
      <w:r w:rsidRPr="00172DCD">
        <w:rPr>
          <w:spacing w:val="-1"/>
        </w:rPr>
        <w:t>табела</w:t>
      </w:r>
      <w:r w:rsidRPr="00172DCD">
        <w:rPr>
          <w:spacing w:val="13"/>
        </w:rPr>
        <w:t xml:space="preserve"> </w:t>
      </w:r>
      <w:r w:rsidRPr="00172DCD">
        <w:t>Т1.1,</w:t>
      </w:r>
      <w:r w:rsidRPr="00172DCD">
        <w:rPr>
          <w:spacing w:val="13"/>
        </w:rPr>
        <w:t xml:space="preserve"> </w:t>
      </w:r>
      <w:r w:rsidRPr="00172DCD">
        <w:t>Т1.2</w:t>
      </w:r>
      <w:r w:rsidRPr="00172DCD">
        <w:rPr>
          <w:spacing w:val="13"/>
        </w:rPr>
        <w:t xml:space="preserve"> </w:t>
      </w:r>
      <w:r w:rsidRPr="00172DCD">
        <w:t>и</w:t>
      </w:r>
      <w:r w:rsidRPr="00172DCD">
        <w:rPr>
          <w:spacing w:val="12"/>
        </w:rPr>
        <w:t xml:space="preserve"> </w:t>
      </w:r>
      <w:r w:rsidRPr="00172DCD">
        <w:t>Т1.3</w:t>
      </w:r>
      <w:r w:rsidRPr="00172DCD">
        <w:rPr>
          <w:spacing w:val="13"/>
        </w:rPr>
        <w:t xml:space="preserve"> </w:t>
      </w:r>
      <w:r w:rsidRPr="00172DCD">
        <w:t>које</w:t>
      </w:r>
      <w:r w:rsidRPr="00172DCD">
        <w:rPr>
          <w:spacing w:val="13"/>
        </w:rPr>
        <w:t xml:space="preserve"> </w:t>
      </w:r>
      <w:r w:rsidRPr="00172DCD">
        <w:rPr>
          <w:spacing w:val="-1"/>
        </w:rPr>
        <w:t>је</w:t>
      </w:r>
      <w:r w:rsidRPr="00172DCD">
        <w:rPr>
          <w:spacing w:val="49"/>
        </w:rPr>
        <w:t xml:space="preserve"> </w:t>
      </w:r>
      <w:r w:rsidRPr="00172DCD">
        <w:t xml:space="preserve">потребно </w:t>
      </w:r>
      <w:r w:rsidRPr="00172DCD">
        <w:rPr>
          <w:spacing w:val="-1"/>
        </w:rPr>
        <w:t>попунити.</w:t>
      </w:r>
    </w:p>
    <w:p w:rsidR="00103054" w:rsidRPr="00172DCD" w:rsidRDefault="00103054" w:rsidP="00103054">
      <w:pPr>
        <w:pStyle w:val="BodyText"/>
        <w:numPr>
          <w:ilvl w:val="1"/>
          <w:numId w:val="4"/>
        </w:numPr>
        <w:tabs>
          <w:tab w:val="left" w:pos="1644"/>
        </w:tabs>
        <w:kinsoku w:val="0"/>
        <w:overflowPunct w:val="0"/>
        <w:spacing w:before="53"/>
        <w:ind w:left="0" w:right="107" w:firstLine="0"/>
        <w:jc w:val="both"/>
      </w:pPr>
      <w:r w:rsidRPr="00172DCD">
        <w:t>Т1</w:t>
      </w:r>
      <w:r w:rsidRPr="00172DCD">
        <w:rPr>
          <w:spacing w:val="35"/>
        </w:rPr>
        <w:t xml:space="preserve"> </w:t>
      </w:r>
      <w:r w:rsidRPr="00172DCD">
        <w:t xml:space="preserve">-  </w:t>
      </w:r>
      <w:r w:rsidRPr="00172DCD">
        <w:rPr>
          <w:spacing w:val="13"/>
        </w:rPr>
        <w:t xml:space="preserve"> </w:t>
      </w:r>
      <w:r w:rsidRPr="00172DCD">
        <w:rPr>
          <w:spacing w:val="-1"/>
        </w:rPr>
        <w:t>Укупан</w:t>
      </w:r>
      <w:r w:rsidRPr="00172DCD">
        <w:rPr>
          <w:spacing w:val="36"/>
        </w:rPr>
        <w:t xml:space="preserve"> </w:t>
      </w:r>
      <w:r w:rsidRPr="00172DCD">
        <w:t>број</w:t>
      </w:r>
      <w:r w:rsidRPr="00172DCD">
        <w:rPr>
          <w:spacing w:val="36"/>
        </w:rPr>
        <w:t xml:space="preserve"> </w:t>
      </w:r>
      <w:r w:rsidRPr="00172DCD">
        <w:t>запослених</w:t>
      </w:r>
      <w:r w:rsidRPr="00172DCD">
        <w:rPr>
          <w:spacing w:val="37"/>
        </w:rPr>
        <w:t xml:space="preserve"> </w:t>
      </w:r>
      <w:r w:rsidRPr="00172DCD">
        <w:rPr>
          <w:spacing w:val="-1"/>
        </w:rPr>
        <w:t>чије</w:t>
      </w:r>
      <w:r w:rsidRPr="00172DCD">
        <w:rPr>
          <w:spacing w:val="35"/>
        </w:rPr>
        <w:t xml:space="preserve"> </w:t>
      </w:r>
      <w:r w:rsidRPr="00172DCD">
        <w:rPr>
          <w:spacing w:val="-1"/>
        </w:rPr>
        <w:t>се</w:t>
      </w:r>
      <w:r w:rsidRPr="00172DCD">
        <w:rPr>
          <w:spacing w:val="34"/>
        </w:rPr>
        <w:t xml:space="preserve"> </w:t>
      </w:r>
      <w:r w:rsidRPr="00172DCD">
        <w:rPr>
          <w:spacing w:val="-1"/>
        </w:rPr>
        <w:t>плате</w:t>
      </w:r>
      <w:r w:rsidRPr="00172DCD">
        <w:rPr>
          <w:spacing w:val="37"/>
        </w:rPr>
        <w:t xml:space="preserve"> </w:t>
      </w:r>
      <w:r w:rsidRPr="00172DCD">
        <w:t>финансирају</w:t>
      </w:r>
      <w:r w:rsidRPr="00172DCD">
        <w:rPr>
          <w:spacing w:val="28"/>
        </w:rPr>
        <w:t xml:space="preserve"> </w:t>
      </w:r>
      <w:r w:rsidRPr="00172DCD">
        <w:t>из</w:t>
      </w:r>
      <w:r w:rsidRPr="00172DCD">
        <w:rPr>
          <w:spacing w:val="36"/>
        </w:rPr>
        <w:t xml:space="preserve"> </w:t>
      </w:r>
      <w:r w:rsidRPr="00172DCD">
        <w:rPr>
          <w:spacing w:val="-1"/>
        </w:rPr>
        <w:t>свих</w:t>
      </w:r>
      <w:r w:rsidRPr="00172DCD">
        <w:rPr>
          <w:spacing w:val="37"/>
        </w:rPr>
        <w:t xml:space="preserve"> </w:t>
      </w:r>
      <w:r w:rsidRPr="00172DCD">
        <w:t>извора</w:t>
      </w:r>
      <w:r w:rsidRPr="00172DCD">
        <w:rPr>
          <w:spacing w:val="34"/>
        </w:rPr>
        <w:t xml:space="preserve"> </w:t>
      </w:r>
      <w:r w:rsidRPr="00172DCD">
        <w:t>на</w:t>
      </w:r>
      <w:r w:rsidRPr="00172DCD">
        <w:rPr>
          <w:spacing w:val="28"/>
        </w:rPr>
        <w:t xml:space="preserve"> </w:t>
      </w:r>
      <w:r w:rsidRPr="00172DCD">
        <w:rPr>
          <w:spacing w:val="-1"/>
        </w:rPr>
        <w:t xml:space="preserve">економским класификацијама </w:t>
      </w:r>
      <w:r w:rsidRPr="00172DCD">
        <w:t xml:space="preserve">411 и 412; </w:t>
      </w:r>
    </w:p>
    <w:p w:rsidR="00103054" w:rsidRPr="00172DCD" w:rsidRDefault="00103054" w:rsidP="00103054">
      <w:pPr>
        <w:pStyle w:val="BodyText"/>
        <w:numPr>
          <w:ilvl w:val="1"/>
          <w:numId w:val="4"/>
        </w:numPr>
        <w:tabs>
          <w:tab w:val="left" w:pos="1644"/>
        </w:tabs>
        <w:kinsoku w:val="0"/>
        <w:overflowPunct w:val="0"/>
        <w:spacing w:before="53"/>
        <w:ind w:left="0" w:right="107" w:firstLine="0"/>
        <w:jc w:val="both"/>
      </w:pPr>
      <w:r w:rsidRPr="00172DCD">
        <w:t>Т1.1</w:t>
      </w:r>
      <w:r w:rsidRPr="00172DCD">
        <w:rPr>
          <w:spacing w:val="6"/>
        </w:rPr>
        <w:t xml:space="preserve"> </w:t>
      </w:r>
      <w:r w:rsidRPr="00172DCD">
        <w:t>-</w:t>
      </w:r>
      <w:r w:rsidRPr="00172DCD">
        <w:rPr>
          <w:spacing w:val="8"/>
        </w:rPr>
        <w:t xml:space="preserve"> </w:t>
      </w:r>
      <w:r w:rsidRPr="00172DCD">
        <w:rPr>
          <w:spacing w:val="-1"/>
        </w:rPr>
        <w:t>Број</w:t>
      </w:r>
      <w:r w:rsidRPr="00172DCD">
        <w:rPr>
          <w:spacing w:val="7"/>
        </w:rPr>
        <w:t xml:space="preserve"> </w:t>
      </w:r>
      <w:r w:rsidRPr="00172DCD">
        <w:rPr>
          <w:spacing w:val="-1"/>
        </w:rPr>
        <w:t>запослених</w:t>
      </w:r>
      <w:r w:rsidRPr="00172DCD">
        <w:rPr>
          <w:spacing w:val="6"/>
        </w:rPr>
        <w:t xml:space="preserve"> </w:t>
      </w:r>
      <w:r w:rsidRPr="00172DCD">
        <w:rPr>
          <w:spacing w:val="-1"/>
        </w:rPr>
        <w:t>чије</w:t>
      </w:r>
      <w:r w:rsidRPr="00172DCD">
        <w:rPr>
          <w:spacing w:val="6"/>
        </w:rPr>
        <w:t xml:space="preserve"> </w:t>
      </w:r>
      <w:r w:rsidRPr="00172DCD">
        <w:rPr>
          <w:spacing w:val="-1"/>
        </w:rPr>
        <w:t>се</w:t>
      </w:r>
      <w:r w:rsidRPr="00172DCD">
        <w:rPr>
          <w:spacing w:val="8"/>
        </w:rPr>
        <w:t xml:space="preserve"> </w:t>
      </w:r>
      <w:r w:rsidRPr="00172DCD">
        <w:rPr>
          <w:spacing w:val="-1"/>
        </w:rPr>
        <w:t>плате</w:t>
      </w:r>
      <w:r w:rsidRPr="00172DCD">
        <w:rPr>
          <w:spacing w:val="6"/>
        </w:rPr>
        <w:t xml:space="preserve"> </w:t>
      </w:r>
      <w:r w:rsidRPr="00172DCD">
        <w:rPr>
          <w:spacing w:val="-1"/>
        </w:rPr>
        <w:t>финансирају</w:t>
      </w:r>
      <w:r w:rsidRPr="00172DCD">
        <w:rPr>
          <w:spacing w:val="2"/>
        </w:rPr>
        <w:t xml:space="preserve"> </w:t>
      </w:r>
      <w:r w:rsidRPr="00172DCD">
        <w:t>из</w:t>
      </w:r>
      <w:r w:rsidRPr="00172DCD">
        <w:rPr>
          <w:spacing w:val="7"/>
        </w:rPr>
        <w:t xml:space="preserve"> </w:t>
      </w:r>
      <w:r w:rsidRPr="00172DCD">
        <w:t>извора</w:t>
      </w:r>
      <w:r w:rsidRPr="00172DCD">
        <w:rPr>
          <w:spacing w:val="5"/>
        </w:rPr>
        <w:t xml:space="preserve"> </w:t>
      </w:r>
      <w:r w:rsidRPr="00172DCD">
        <w:rPr>
          <w:spacing w:val="3"/>
        </w:rPr>
        <w:t>01</w:t>
      </w:r>
      <w:r w:rsidRPr="00172DCD">
        <w:rPr>
          <w:spacing w:val="6"/>
        </w:rPr>
        <w:t xml:space="preserve"> </w:t>
      </w:r>
      <w:r w:rsidRPr="00172DCD">
        <w:t>на</w:t>
      </w:r>
      <w:r w:rsidRPr="00172DCD">
        <w:rPr>
          <w:spacing w:val="8"/>
        </w:rPr>
        <w:t xml:space="preserve"> </w:t>
      </w:r>
      <w:r w:rsidRPr="00172DCD">
        <w:rPr>
          <w:spacing w:val="-1"/>
        </w:rPr>
        <w:t>економским</w:t>
      </w:r>
      <w:r w:rsidRPr="00172DCD">
        <w:rPr>
          <w:spacing w:val="73"/>
        </w:rPr>
        <w:t xml:space="preserve"> </w:t>
      </w:r>
      <w:r w:rsidRPr="00172DCD">
        <w:rPr>
          <w:spacing w:val="-1"/>
        </w:rPr>
        <w:t xml:space="preserve">класификацијама </w:t>
      </w:r>
      <w:r w:rsidRPr="00172DCD">
        <w:t>411 и 412;</w:t>
      </w:r>
    </w:p>
    <w:p w:rsidR="00103054" w:rsidRPr="00172DCD" w:rsidRDefault="00103054" w:rsidP="00103054">
      <w:pPr>
        <w:pStyle w:val="BodyText"/>
        <w:numPr>
          <w:ilvl w:val="1"/>
          <w:numId w:val="4"/>
        </w:numPr>
        <w:tabs>
          <w:tab w:val="left" w:pos="1644"/>
        </w:tabs>
        <w:kinsoku w:val="0"/>
        <w:overflowPunct w:val="0"/>
        <w:ind w:left="0" w:right="114" w:firstLine="0"/>
        <w:jc w:val="both"/>
      </w:pPr>
      <w:r w:rsidRPr="00172DCD">
        <w:t>Т1.2</w:t>
      </w:r>
      <w:r w:rsidRPr="00172DCD">
        <w:rPr>
          <w:spacing w:val="6"/>
        </w:rPr>
        <w:t xml:space="preserve"> </w:t>
      </w:r>
      <w:r w:rsidRPr="00172DCD">
        <w:t>-</w:t>
      </w:r>
      <w:r w:rsidRPr="00172DCD">
        <w:rPr>
          <w:spacing w:val="8"/>
        </w:rPr>
        <w:t xml:space="preserve"> </w:t>
      </w:r>
      <w:r w:rsidRPr="00172DCD">
        <w:rPr>
          <w:spacing w:val="-1"/>
        </w:rPr>
        <w:t>Број</w:t>
      </w:r>
      <w:r w:rsidRPr="00172DCD">
        <w:rPr>
          <w:spacing w:val="7"/>
        </w:rPr>
        <w:t xml:space="preserve"> </w:t>
      </w:r>
      <w:r w:rsidRPr="00172DCD">
        <w:rPr>
          <w:spacing w:val="-1"/>
        </w:rPr>
        <w:t>запослених</w:t>
      </w:r>
      <w:r w:rsidRPr="00172DCD">
        <w:rPr>
          <w:spacing w:val="6"/>
        </w:rPr>
        <w:t xml:space="preserve"> </w:t>
      </w:r>
      <w:r w:rsidRPr="00172DCD">
        <w:rPr>
          <w:spacing w:val="-1"/>
        </w:rPr>
        <w:t>чије</w:t>
      </w:r>
      <w:r w:rsidRPr="00172DCD">
        <w:rPr>
          <w:spacing w:val="6"/>
        </w:rPr>
        <w:t xml:space="preserve"> </w:t>
      </w:r>
      <w:r w:rsidRPr="00172DCD">
        <w:rPr>
          <w:spacing w:val="-1"/>
        </w:rPr>
        <w:t>се</w:t>
      </w:r>
      <w:r w:rsidRPr="00172DCD">
        <w:rPr>
          <w:spacing w:val="8"/>
        </w:rPr>
        <w:t xml:space="preserve"> </w:t>
      </w:r>
      <w:r w:rsidRPr="00172DCD">
        <w:rPr>
          <w:spacing w:val="-1"/>
        </w:rPr>
        <w:t>плате</w:t>
      </w:r>
      <w:r w:rsidRPr="00172DCD">
        <w:rPr>
          <w:spacing w:val="6"/>
        </w:rPr>
        <w:t xml:space="preserve"> </w:t>
      </w:r>
      <w:r w:rsidRPr="00172DCD">
        <w:rPr>
          <w:spacing w:val="-1"/>
        </w:rPr>
        <w:t>финансирају</w:t>
      </w:r>
      <w:r w:rsidRPr="00172DCD">
        <w:rPr>
          <w:spacing w:val="2"/>
        </w:rPr>
        <w:t xml:space="preserve"> </w:t>
      </w:r>
      <w:r w:rsidRPr="00172DCD">
        <w:t>из</w:t>
      </w:r>
      <w:r w:rsidRPr="00172DCD">
        <w:rPr>
          <w:spacing w:val="7"/>
        </w:rPr>
        <w:t xml:space="preserve"> </w:t>
      </w:r>
      <w:r w:rsidRPr="00172DCD">
        <w:t>извора</w:t>
      </w:r>
      <w:r w:rsidRPr="00172DCD">
        <w:rPr>
          <w:spacing w:val="5"/>
        </w:rPr>
        <w:t xml:space="preserve"> </w:t>
      </w:r>
      <w:r w:rsidRPr="00172DCD">
        <w:t>04</w:t>
      </w:r>
      <w:r w:rsidRPr="00172DCD">
        <w:rPr>
          <w:spacing w:val="6"/>
        </w:rPr>
        <w:t xml:space="preserve"> </w:t>
      </w:r>
      <w:r w:rsidRPr="00172DCD">
        <w:t>на</w:t>
      </w:r>
      <w:r w:rsidRPr="00172DCD">
        <w:rPr>
          <w:spacing w:val="8"/>
        </w:rPr>
        <w:t xml:space="preserve"> </w:t>
      </w:r>
      <w:r w:rsidRPr="00172DCD">
        <w:rPr>
          <w:spacing w:val="-1"/>
        </w:rPr>
        <w:t>економским</w:t>
      </w:r>
      <w:r w:rsidRPr="00172DCD">
        <w:rPr>
          <w:spacing w:val="71"/>
        </w:rPr>
        <w:t xml:space="preserve"> </w:t>
      </w:r>
      <w:r w:rsidRPr="00172DCD">
        <w:rPr>
          <w:spacing w:val="-1"/>
        </w:rPr>
        <w:t xml:space="preserve">класификацијама </w:t>
      </w:r>
      <w:r w:rsidRPr="00172DCD">
        <w:t>411 и 412;</w:t>
      </w:r>
    </w:p>
    <w:p w:rsidR="00103054" w:rsidRPr="00172DCD" w:rsidRDefault="00103054" w:rsidP="00103054">
      <w:pPr>
        <w:pStyle w:val="BodyText"/>
        <w:numPr>
          <w:ilvl w:val="1"/>
          <w:numId w:val="4"/>
        </w:numPr>
        <w:tabs>
          <w:tab w:val="left" w:pos="1644"/>
        </w:tabs>
        <w:kinsoku w:val="0"/>
        <w:overflowPunct w:val="0"/>
        <w:ind w:left="0" w:right="107" w:firstLine="0"/>
        <w:jc w:val="both"/>
      </w:pPr>
      <w:r w:rsidRPr="00172DCD">
        <w:t>Т1.3</w:t>
      </w:r>
      <w:r w:rsidRPr="00172DCD">
        <w:rPr>
          <w:spacing w:val="38"/>
        </w:rPr>
        <w:t xml:space="preserve"> </w:t>
      </w:r>
      <w:r w:rsidRPr="00172DCD">
        <w:t>-</w:t>
      </w:r>
      <w:r w:rsidRPr="00172DCD">
        <w:rPr>
          <w:spacing w:val="37"/>
        </w:rPr>
        <w:t xml:space="preserve"> </w:t>
      </w:r>
      <w:r w:rsidRPr="00172DCD">
        <w:rPr>
          <w:spacing w:val="-1"/>
        </w:rPr>
        <w:t>Број</w:t>
      </w:r>
      <w:r w:rsidRPr="00172DCD">
        <w:rPr>
          <w:spacing w:val="38"/>
        </w:rPr>
        <w:t xml:space="preserve"> </w:t>
      </w:r>
      <w:r w:rsidRPr="00172DCD">
        <w:rPr>
          <w:spacing w:val="-1"/>
        </w:rPr>
        <w:t>запослених</w:t>
      </w:r>
      <w:r w:rsidRPr="00172DCD">
        <w:rPr>
          <w:spacing w:val="40"/>
        </w:rPr>
        <w:t xml:space="preserve"> </w:t>
      </w:r>
      <w:r w:rsidRPr="00172DCD">
        <w:rPr>
          <w:spacing w:val="-1"/>
        </w:rPr>
        <w:t>чије</w:t>
      </w:r>
      <w:r w:rsidRPr="00172DCD">
        <w:rPr>
          <w:spacing w:val="37"/>
        </w:rPr>
        <w:t xml:space="preserve"> </w:t>
      </w:r>
      <w:r w:rsidRPr="00172DCD">
        <w:rPr>
          <w:spacing w:val="-1"/>
        </w:rPr>
        <w:t>се</w:t>
      </w:r>
      <w:r w:rsidRPr="00172DCD">
        <w:rPr>
          <w:spacing w:val="37"/>
        </w:rPr>
        <w:t xml:space="preserve"> </w:t>
      </w:r>
      <w:r w:rsidRPr="00172DCD">
        <w:rPr>
          <w:spacing w:val="-1"/>
        </w:rPr>
        <w:t>плате</w:t>
      </w:r>
      <w:r w:rsidRPr="00172DCD">
        <w:rPr>
          <w:spacing w:val="37"/>
        </w:rPr>
        <w:t xml:space="preserve"> </w:t>
      </w:r>
      <w:r w:rsidRPr="00172DCD">
        <w:t>финансирају</w:t>
      </w:r>
      <w:r w:rsidRPr="00172DCD">
        <w:rPr>
          <w:spacing w:val="33"/>
        </w:rPr>
        <w:t xml:space="preserve"> </w:t>
      </w:r>
      <w:r w:rsidRPr="00172DCD">
        <w:t>из</w:t>
      </w:r>
      <w:r w:rsidRPr="00172DCD">
        <w:rPr>
          <w:spacing w:val="39"/>
        </w:rPr>
        <w:t xml:space="preserve"> </w:t>
      </w:r>
      <w:r w:rsidRPr="00172DCD">
        <w:t>извора</w:t>
      </w:r>
      <w:r w:rsidRPr="00172DCD">
        <w:rPr>
          <w:spacing w:val="34"/>
        </w:rPr>
        <w:t xml:space="preserve"> </w:t>
      </w:r>
      <w:r w:rsidRPr="00172DCD">
        <w:rPr>
          <w:spacing w:val="1"/>
        </w:rPr>
        <w:t>05-08</w:t>
      </w:r>
      <w:r w:rsidRPr="00172DCD">
        <w:rPr>
          <w:spacing w:val="38"/>
        </w:rPr>
        <w:t xml:space="preserve"> </w:t>
      </w:r>
      <w:r w:rsidRPr="00172DCD">
        <w:t>на</w:t>
      </w:r>
      <w:r w:rsidRPr="00172DCD">
        <w:rPr>
          <w:spacing w:val="33"/>
        </w:rPr>
        <w:t xml:space="preserve"> </w:t>
      </w:r>
      <w:r w:rsidRPr="00172DCD">
        <w:rPr>
          <w:spacing w:val="-1"/>
        </w:rPr>
        <w:t xml:space="preserve">економским класификацијама </w:t>
      </w:r>
      <w:r w:rsidRPr="00172DCD">
        <w:t>411 и 412.</w:t>
      </w:r>
    </w:p>
    <w:p w:rsidR="00103054" w:rsidRPr="00172DCD" w:rsidRDefault="00103054" w:rsidP="00103054">
      <w:pPr>
        <w:pStyle w:val="BodyText"/>
        <w:kinsoku w:val="0"/>
        <w:overflowPunct w:val="0"/>
        <w:ind w:left="0" w:right="116" w:firstLine="1209"/>
        <w:jc w:val="both"/>
        <w:rPr>
          <w:spacing w:val="-1"/>
        </w:rPr>
      </w:pPr>
      <w:r w:rsidRPr="00172DCD">
        <w:rPr>
          <w:spacing w:val="-1"/>
        </w:rPr>
        <w:t>Табеле</w:t>
      </w:r>
      <w:r w:rsidRPr="00172DCD">
        <w:rPr>
          <w:spacing w:val="37"/>
        </w:rPr>
        <w:t xml:space="preserve"> </w:t>
      </w:r>
      <w:r w:rsidRPr="00172DCD">
        <w:t>Т1.1,</w:t>
      </w:r>
      <w:r w:rsidRPr="00172DCD">
        <w:rPr>
          <w:spacing w:val="40"/>
        </w:rPr>
        <w:t xml:space="preserve"> </w:t>
      </w:r>
      <w:r w:rsidRPr="00172DCD">
        <w:t>Т1.2</w:t>
      </w:r>
      <w:r w:rsidRPr="00172DCD">
        <w:rPr>
          <w:spacing w:val="37"/>
        </w:rPr>
        <w:t xml:space="preserve"> </w:t>
      </w:r>
      <w:r w:rsidRPr="00172DCD">
        <w:t>и</w:t>
      </w:r>
      <w:r w:rsidRPr="00172DCD">
        <w:rPr>
          <w:spacing w:val="39"/>
        </w:rPr>
        <w:t xml:space="preserve"> </w:t>
      </w:r>
      <w:r w:rsidRPr="00172DCD">
        <w:t>Т1.3</w:t>
      </w:r>
      <w:r w:rsidRPr="00172DCD">
        <w:rPr>
          <w:spacing w:val="38"/>
        </w:rPr>
        <w:t xml:space="preserve"> </w:t>
      </w:r>
      <w:r w:rsidRPr="00172DCD">
        <w:rPr>
          <w:spacing w:val="-1"/>
        </w:rPr>
        <w:t>попуњавају</w:t>
      </w:r>
      <w:r w:rsidRPr="00172DCD">
        <w:rPr>
          <w:spacing w:val="35"/>
        </w:rPr>
        <w:t xml:space="preserve"> </w:t>
      </w:r>
      <w:r w:rsidRPr="00172DCD">
        <w:t>се</w:t>
      </w:r>
      <w:r w:rsidRPr="00172DCD">
        <w:rPr>
          <w:spacing w:val="37"/>
        </w:rPr>
        <w:t xml:space="preserve"> </w:t>
      </w:r>
      <w:r w:rsidRPr="00172DCD">
        <w:t>тако</w:t>
      </w:r>
      <w:r w:rsidRPr="00172DCD">
        <w:rPr>
          <w:spacing w:val="41"/>
        </w:rPr>
        <w:t xml:space="preserve"> </w:t>
      </w:r>
      <w:r w:rsidRPr="00172DCD">
        <w:t>што</w:t>
      </w:r>
      <w:r w:rsidRPr="00172DCD">
        <w:rPr>
          <w:spacing w:val="38"/>
        </w:rPr>
        <w:t xml:space="preserve"> </w:t>
      </w:r>
      <w:r w:rsidRPr="00172DCD">
        <w:rPr>
          <w:spacing w:val="-1"/>
        </w:rPr>
        <w:t>се</w:t>
      </w:r>
      <w:r w:rsidRPr="00172DCD">
        <w:rPr>
          <w:spacing w:val="37"/>
        </w:rPr>
        <w:t xml:space="preserve"> </w:t>
      </w:r>
      <w:r w:rsidRPr="00172DCD">
        <w:t>попуњавају</w:t>
      </w:r>
      <w:r w:rsidRPr="00172DCD">
        <w:rPr>
          <w:spacing w:val="33"/>
        </w:rPr>
        <w:t xml:space="preserve"> </w:t>
      </w:r>
      <w:r w:rsidRPr="00172DCD">
        <w:t>колоне</w:t>
      </w:r>
      <w:r w:rsidRPr="00172DCD">
        <w:rPr>
          <w:spacing w:val="37"/>
        </w:rPr>
        <w:t xml:space="preserve"> </w:t>
      </w:r>
      <w:r w:rsidRPr="00172DCD">
        <w:rPr>
          <w:spacing w:val="-1"/>
        </w:rPr>
        <w:t>''број</w:t>
      </w:r>
      <w:r w:rsidRPr="00172DCD">
        <w:rPr>
          <w:spacing w:val="42"/>
        </w:rPr>
        <w:t xml:space="preserve"> </w:t>
      </w:r>
      <w:r w:rsidRPr="00172DCD">
        <w:rPr>
          <w:spacing w:val="-1"/>
        </w:rPr>
        <w:t>запослених</w:t>
      </w:r>
      <w:r w:rsidRPr="00172DCD">
        <w:rPr>
          <w:spacing w:val="11"/>
        </w:rPr>
        <w:t xml:space="preserve"> </w:t>
      </w:r>
      <w:r w:rsidRPr="00172DCD">
        <w:t>на</w:t>
      </w:r>
      <w:r w:rsidRPr="00172DCD">
        <w:rPr>
          <w:spacing w:val="10"/>
        </w:rPr>
        <w:t xml:space="preserve"> </w:t>
      </w:r>
      <w:r w:rsidRPr="00172DCD">
        <w:rPr>
          <w:spacing w:val="-1"/>
        </w:rPr>
        <w:t>неодређено</w:t>
      </w:r>
      <w:r w:rsidRPr="00172DCD">
        <w:rPr>
          <w:spacing w:val="11"/>
        </w:rPr>
        <w:t xml:space="preserve"> </w:t>
      </w:r>
      <w:r w:rsidRPr="00172DCD">
        <w:rPr>
          <w:spacing w:val="-1"/>
        </w:rPr>
        <w:t>време''</w:t>
      </w:r>
      <w:r w:rsidRPr="00172DCD">
        <w:rPr>
          <w:spacing w:val="9"/>
        </w:rPr>
        <w:t xml:space="preserve"> </w:t>
      </w:r>
      <w:r w:rsidRPr="00172DCD">
        <w:t>и</w:t>
      </w:r>
      <w:r w:rsidRPr="00172DCD">
        <w:rPr>
          <w:spacing w:val="12"/>
        </w:rPr>
        <w:t xml:space="preserve"> </w:t>
      </w:r>
      <w:r w:rsidRPr="00172DCD">
        <w:rPr>
          <w:spacing w:val="-1"/>
        </w:rPr>
        <w:t>''број</w:t>
      </w:r>
      <w:r w:rsidRPr="00172DCD">
        <w:rPr>
          <w:spacing w:val="12"/>
        </w:rPr>
        <w:t xml:space="preserve"> </w:t>
      </w:r>
      <w:r w:rsidRPr="00172DCD">
        <w:rPr>
          <w:spacing w:val="-1"/>
        </w:rPr>
        <w:t>запослених</w:t>
      </w:r>
      <w:r w:rsidRPr="00172DCD">
        <w:rPr>
          <w:spacing w:val="11"/>
        </w:rPr>
        <w:t xml:space="preserve"> </w:t>
      </w:r>
      <w:r w:rsidRPr="00172DCD">
        <w:t>на</w:t>
      </w:r>
      <w:r w:rsidRPr="00172DCD">
        <w:rPr>
          <w:spacing w:val="10"/>
        </w:rPr>
        <w:t xml:space="preserve"> </w:t>
      </w:r>
      <w:r w:rsidRPr="00172DCD">
        <w:rPr>
          <w:spacing w:val="-1"/>
        </w:rPr>
        <w:t>одређено</w:t>
      </w:r>
      <w:r w:rsidRPr="00172DCD">
        <w:rPr>
          <w:spacing w:val="11"/>
        </w:rPr>
        <w:t xml:space="preserve"> </w:t>
      </w:r>
      <w:r w:rsidRPr="00172DCD">
        <w:rPr>
          <w:spacing w:val="-1"/>
        </w:rPr>
        <w:t>време''</w:t>
      </w:r>
      <w:r w:rsidRPr="00172DCD">
        <w:rPr>
          <w:spacing w:val="9"/>
        </w:rPr>
        <w:t xml:space="preserve"> </w:t>
      </w:r>
      <w:r w:rsidRPr="00172DCD">
        <w:t>по</w:t>
      </w:r>
      <w:r w:rsidRPr="00172DCD">
        <w:rPr>
          <w:spacing w:val="11"/>
        </w:rPr>
        <w:t xml:space="preserve"> </w:t>
      </w:r>
      <w:r w:rsidRPr="00172DCD">
        <w:rPr>
          <w:spacing w:val="-1"/>
        </w:rPr>
        <w:t>корисницима</w:t>
      </w:r>
      <w:r w:rsidRPr="00172DCD">
        <w:rPr>
          <w:spacing w:val="8"/>
        </w:rPr>
        <w:t xml:space="preserve"> </w:t>
      </w:r>
      <w:r w:rsidRPr="00172DCD">
        <w:t>и</w:t>
      </w:r>
      <w:r w:rsidRPr="00172DCD">
        <w:rPr>
          <w:spacing w:val="83"/>
        </w:rPr>
        <w:t xml:space="preserve"> </w:t>
      </w:r>
      <w:r w:rsidRPr="00172DCD">
        <w:t xml:space="preserve">то </w:t>
      </w:r>
      <w:r w:rsidRPr="00172DCD">
        <w:rPr>
          <w:spacing w:val="-1"/>
        </w:rPr>
        <w:t>само</w:t>
      </w:r>
      <w:r w:rsidRPr="00172DCD">
        <w:rPr>
          <w:spacing w:val="4"/>
        </w:rPr>
        <w:t xml:space="preserve"> </w:t>
      </w:r>
      <w:r w:rsidRPr="00172DCD">
        <w:t>у</w:t>
      </w:r>
      <w:r w:rsidRPr="00172DCD">
        <w:rPr>
          <w:spacing w:val="-5"/>
        </w:rPr>
        <w:t xml:space="preserve"> </w:t>
      </w:r>
      <w:r w:rsidRPr="00172DCD">
        <w:rPr>
          <w:spacing w:val="-1"/>
        </w:rPr>
        <w:t>редовима</w:t>
      </w:r>
      <w:r w:rsidRPr="00172DCD">
        <w:rPr>
          <w:spacing w:val="1"/>
        </w:rPr>
        <w:t xml:space="preserve"> </w:t>
      </w:r>
      <w:r w:rsidRPr="00172DCD">
        <w:rPr>
          <w:spacing w:val="-1"/>
        </w:rPr>
        <w:t xml:space="preserve">са </w:t>
      </w:r>
      <w:r w:rsidRPr="00172DCD">
        <w:t>празним</w:t>
      </w:r>
      <w:r w:rsidRPr="00172DCD">
        <w:rPr>
          <w:spacing w:val="-1"/>
        </w:rPr>
        <w:t xml:space="preserve"> ћелијама.</w:t>
      </w:r>
      <w:r w:rsidRPr="00172DCD">
        <w:t xml:space="preserve"> </w:t>
      </w:r>
      <w:r w:rsidRPr="00172DCD">
        <w:rPr>
          <w:spacing w:val="-1"/>
        </w:rPr>
        <w:t xml:space="preserve">Осенчене </w:t>
      </w:r>
      <w:r w:rsidRPr="00172DCD">
        <w:t xml:space="preserve">ћелије </w:t>
      </w:r>
      <w:r w:rsidRPr="00172DCD">
        <w:rPr>
          <w:spacing w:val="-1"/>
        </w:rPr>
        <w:t xml:space="preserve">се </w:t>
      </w:r>
      <w:r w:rsidRPr="00172DCD">
        <w:t>не</w:t>
      </w:r>
      <w:r w:rsidRPr="00172DCD">
        <w:rPr>
          <w:spacing w:val="-1"/>
        </w:rPr>
        <w:t xml:space="preserve"> попуњавају.</w:t>
      </w:r>
    </w:p>
    <w:p w:rsidR="00103054" w:rsidRPr="00012550" w:rsidRDefault="00103054" w:rsidP="00103054">
      <w:pPr>
        <w:pStyle w:val="BodyText"/>
        <w:kinsoku w:val="0"/>
        <w:overflowPunct w:val="0"/>
        <w:ind w:left="0" w:right="109" w:firstLine="1209"/>
        <w:jc w:val="both"/>
        <w:rPr>
          <w:spacing w:val="-1"/>
        </w:rPr>
      </w:pPr>
      <w:r w:rsidRPr="00172DCD">
        <w:rPr>
          <w:spacing w:val="-1"/>
        </w:rPr>
        <w:t>Образложење</w:t>
      </w:r>
      <w:r w:rsidRPr="00172DCD">
        <w:rPr>
          <w:spacing w:val="20"/>
        </w:rPr>
        <w:t xml:space="preserve"> </w:t>
      </w:r>
      <w:r w:rsidRPr="00172DCD">
        <w:rPr>
          <w:spacing w:val="-1"/>
        </w:rPr>
        <w:t>Одлуке</w:t>
      </w:r>
      <w:r w:rsidRPr="00172DCD">
        <w:rPr>
          <w:spacing w:val="20"/>
        </w:rPr>
        <w:t xml:space="preserve"> </w:t>
      </w:r>
      <w:r w:rsidRPr="00172DCD">
        <w:t>о</w:t>
      </w:r>
      <w:r w:rsidRPr="00172DCD">
        <w:rPr>
          <w:spacing w:val="21"/>
        </w:rPr>
        <w:t xml:space="preserve"> </w:t>
      </w:r>
      <w:r w:rsidRPr="00172DCD">
        <w:t>буџету</w:t>
      </w:r>
      <w:r w:rsidRPr="00172DCD">
        <w:rPr>
          <w:spacing w:val="16"/>
        </w:rPr>
        <w:t xml:space="preserve"> </w:t>
      </w:r>
      <w:r w:rsidRPr="00172DCD">
        <w:rPr>
          <w:spacing w:val="-1"/>
        </w:rPr>
        <w:t>садржи</w:t>
      </w:r>
      <w:r w:rsidRPr="00172DCD">
        <w:rPr>
          <w:spacing w:val="24"/>
        </w:rPr>
        <w:t xml:space="preserve"> </w:t>
      </w:r>
      <w:r w:rsidRPr="00172DCD">
        <w:t>Табелу</w:t>
      </w:r>
      <w:r w:rsidRPr="00172DCD">
        <w:rPr>
          <w:spacing w:val="16"/>
        </w:rPr>
        <w:t xml:space="preserve"> </w:t>
      </w:r>
      <w:r w:rsidRPr="00172DCD">
        <w:t>2</w:t>
      </w:r>
      <w:r w:rsidRPr="00172DCD">
        <w:rPr>
          <w:spacing w:val="21"/>
        </w:rPr>
        <w:t xml:space="preserve"> </w:t>
      </w:r>
      <w:r w:rsidRPr="00172DCD">
        <w:rPr>
          <w:spacing w:val="1"/>
        </w:rPr>
        <w:t>(у</w:t>
      </w:r>
      <w:r w:rsidRPr="00172DCD">
        <w:rPr>
          <w:spacing w:val="54"/>
        </w:rPr>
        <w:t xml:space="preserve"> </w:t>
      </w:r>
      <w:r w:rsidRPr="00172DCD">
        <w:t>Прилогу</w:t>
      </w:r>
      <w:r w:rsidRPr="00172DCD">
        <w:rPr>
          <w:spacing w:val="52"/>
        </w:rPr>
        <w:t xml:space="preserve"> </w:t>
      </w:r>
      <w:r w:rsidRPr="00172DCD">
        <w:t>1.</w:t>
      </w:r>
      <w:r w:rsidRPr="00172DCD">
        <w:rPr>
          <w:spacing w:val="57"/>
        </w:rPr>
        <w:t xml:space="preserve"> </w:t>
      </w:r>
      <w:r w:rsidRPr="00172DCD">
        <w:rPr>
          <w:spacing w:val="-1"/>
        </w:rPr>
        <w:t>Упутства),</w:t>
      </w:r>
      <w:r w:rsidRPr="00172DCD">
        <w:rPr>
          <w:spacing w:val="1"/>
        </w:rPr>
        <w:t xml:space="preserve"> </w:t>
      </w:r>
      <w:r w:rsidRPr="00172DCD">
        <w:t>у</w:t>
      </w:r>
      <w:r w:rsidRPr="00172DCD">
        <w:rPr>
          <w:spacing w:val="52"/>
        </w:rPr>
        <w:t xml:space="preserve"> </w:t>
      </w:r>
      <w:r w:rsidRPr="00172DCD">
        <w:t>којој</w:t>
      </w:r>
      <w:r w:rsidRPr="00172DCD">
        <w:rPr>
          <w:spacing w:val="58"/>
        </w:rPr>
        <w:t xml:space="preserve"> </w:t>
      </w:r>
      <w:r w:rsidRPr="00172DCD">
        <w:t>је</w:t>
      </w:r>
      <w:r w:rsidRPr="00172DCD">
        <w:rPr>
          <w:spacing w:val="56"/>
        </w:rPr>
        <w:t xml:space="preserve"> </w:t>
      </w:r>
      <w:r w:rsidRPr="00172DCD">
        <w:t>неопходно</w:t>
      </w:r>
      <w:r w:rsidRPr="00172DCD">
        <w:rPr>
          <w:spacing w:val="54"/>
        </w:rPr>
        <w:t xml:space="preserve"> </w:t>
      </w:r>
      <w:r w:rsidRPr="00172DCD">
        <w:rPr>
          <w:spacing w:val="-1"/>
        </w:rPr>
        <w:t>попунити,</w:t>
      </w:r>
      <w:r w:rsidRPr="00172DCD">
        <w:rPr>
          <w:spacing w:val="59"/>
        </w:rPr>
        <w:t xml:space="preserve"> </w:t>
      </w:r>
      <w:r w:rsidRPr="00172DCD">
        <w:rPr>
          <w:spacing w:val="-2"/>
        </w:rPr>
        <w:t>упоредо</w:t>
      </w:r>
      <w:r w:rsidRPr="00172DCD">
        <w:rPr>
          <w:spacing w:val="57"/>
        </w:rPr>
        <w:t xml:space="preserve"> </w:t>
      </w:r>
      <w:r w:rsidRPr="00172DCD">
        <w:rPr>
          <w:spacing w:val="1"/>
        </w:rPr>
        <w:t>по</w:t>
      </w:r>
      <w:r w:rsidRPr="00172DCD">
        <w:rPr>
          <w:spacing w:val="57"/>
        </w:rPr>
        <w:t xml:space="preserve"> </w:t>
      </w:r>
      <w:r w:rsidRPr="00172DCD">
        <w:rPr>
          <w:spacing w:val="-1"/>
        </w:rPr>
        <w:t>корисницима</w:t>
      </w:r>
      <w:r w:rsidRPr="00172DCD">
        <w:rPr>
          <w:spacing w:val="56"/>
        </w:rPr>
        <w:t xml:space="preserve"> </w:t>
      </w:r>
      <w:r w:rsidRPr="00172DCD">
        <w:rPr>
          <w:spacing w:val="-2"/>
        </w:rPr>
        <w:t>буџета</w:t>
      </w:r>
      <w:r w:rsidRPr="00172DCD">
        <w:rPr>
          <w:spacing w:val="72"/>
        </w:rPr>
        <w:t xml:space="preserve"> </w:t>
      </w:r>
      <w:r w:rsidRPr="00172DCD">
        <w:t>локалне</w:t>
      </w:r>
      <w:r w:rsidRPr="00172DCD">
        <w:rPr>
          <w:spacing w:val="-1"/>
        </w:rPr>
        <w:t xml:space="preserve"> власти,</w:t>
      </w:r>
      <w:r w:rsidRPr="00172DCD">
        <w:t xml:space="preserve"> на</w:t>
      </w:r>
      <w:r w:rsidRPr="00172DCD">
        <w:rPr>
          <w:spacing w:val="-1"/>
        </w:rPr>
        <w:t xml:space="preserve"> економским </w:t>
      </w:r>
      <w:r w:rsidRPr="00012550">
        <w:rPr>
          <w:spacing w:val="-1"/>
        </w:rPr>
        <w:t xml:space="preserve">класификацијама </w:t>
      </w:r>
      <w:r w:rsidRPr="00012550">
        <w:t xml:space="preserve">411 и 412, по </w:t>
      </w:r>
      <w:r w:rsidRPr="00012550">
        <w:rPr>
          <w:spacing w:val="-1"/>
        </w:rPr>
        <w:t>изворима,</w:t>
      </w:r>
      <w:r w:rsidRPr="00012550">
        <w:t xml:space="preserve"> </w:t>
      </w:r>
      <w:r w:rsidRPr="00012550">
        <w:rPr>
          <w:spacing w:val="-1"/>
        </w:rPr>
        <w:t>следеће:</w:t>
      </w:r>
    </w:p>
    <w:p w:rsidR="00103054" w:rsidRPr="00012550" w:rsidRDefault="00103054" w:rsidP="00012550">
      <w:pPr>
        <w:pStyle w:val="BodyText"/>
        <w:numPr>
          <w:ilvl w:val="1"/>
          <w:numId w:val="4"/>
        </w:numPr>
        <w:tabs>
          <w:tab w:val="left" w:pos="1644"/>
        </w:tabs>
        <w:kinsoku w:val="0"/>
        <w:overflowPunct w:val="0"/>
        <w:ind w:left="0" w:right="108" w:firstLine="0"/>
        <w:jc w:val="both"/>
      </w:pPr>
      <w:r w:rsidRPr="00012550">
        <w:rPr>
          <w:spacing w:val="-1"/>
        </w:rPr>
        <w:t>маса</w:t>
      </w:r>
      <w:r w:rsidRPr="00012550">
        <w:rPr>
          <w:spacing w:val="27"/>
        </w:rPr>
        <w:t xml:space="preserve"> </w:t>
      </w:r>
      <w:r w:rsidRPr="00012550">
        <w:rPr>
          <w:spacing w:val="-1"/>
        </w:rPr>
        <w:t>средства</w:t>
      </w:r>
      <w:r w:rsidRPr="00012550">
        <w:rPr>
          <w:spacing w:val="27"/>
        </w:rPr>
        <w:t xml:space="preserve"> </w:t>
      </w:r>
      <w:r w:rsidRPr="00012550">
        <w:t>за</w:t>
      </w:r>
      <w:r w:rsidRPr="00012550">
        <w:rPr>
          <w:spacing w:val="25"/>
        </w:rPr>
        <w:t xml:space="preserve"> </w:t>
      </w:r>
      <w:r w:rsidRPr="00012550">
        <w:rPr>
          <w:spacing w:val="-1"/>
        </w:rPr>
        <w:t>плате</w:t>
      </w:r>
      <w:r w:rsidRPr="00012550">
        <w:rPr>
          <w:spacing w:val="28"/>
        </w:rPr>
        <w:t xml:space="preserve"> </w:t>
      </w:r>
      <w:r w:rsidRPr="00012550">
        <w:rPr>
          <w:spacing w:val="-1"/>
        </w:rPr>
        <w:t>исплаћена</w:t>
      </w:r>
      <w:r w:rsidRPr="00012550">
        <w:rPr>
          <w:spacing w:val="25"/>
        </w:rPr>
        <w:t xml:space="preserve"> </w:t>
      </w:r>
      <w:r w:rsidRPr="00012550">
        <w:t>за</w:t>
      </w:r>
      <w:r w:rsidRPr="00012550">
        <w:rPr>
          <w:spacing w:val="30"/>
        </w:rPr>
        <w:t xml:space="preserve"> </w:t>
      </w:r>
      <w:r w:rsidRPr="00012550">
        <w:rPr>
          <w:spacing w:val="-1"/>
        </w:rPr>
        <w:t>период</w:t>
      </w:r>
      <w:r w:rsidRPr="00012550">
        <w:rPr>
          <w:spacing w:val="29"/>
        </w:rPr>
        <w:t xml:space="preserve"> </w:t>
      </w:r>
      <w:r w:rsidRPr="00012550">
        <w:rPr>
          <w:spacing w:val="-1"/>
        </w:rPr>
        <w:t>I-X</w:t>
      </w:r>
      <w:r w:rsidRPr="00012550">
        <w:rPr>
          <w:spacing w:val="30"/>
        </w:rPr>
        <w:t xml:space="preserve"> </w:t>
      </w:r>
      <w:r w:rsidRPr="00012550">
        <w:t>у</w:t>
      </w:r>
      <w:r w:rsidRPr="00012550">
        <w:rPr>
          <w:spacing w:val="21"/>
        </w:rPr>
        <w:t xml:space="preserve"> </w:t>
      </w:r>
      <w:r w:rsidRPr="00012550">
        <w:t>202</w:t>
      </w:r>
      <w:r w:rsidR="00172DCD" w:rsidRPr="00012550">
        <w:t>4</w:t>
      </w:r>
      <w:r w:rsidRPr="00012550">
        <w:t>.</w:t>
      </w:r>
      <w:r w:rsidRPr="00012550">
        <w:rPr>
          <w:spacing w:val="28"/>
        </w:rPr>
        <w:t xml:space="preserve"> </w:t>
      </w:r>
      <w:r w:rsidRPr="00012550">
        <w:t>години</w:t>
      </w:r>
      <w:r w:rsidRPr="00012550">
        <w:rPr>
          <w:spacing w:val="27"/>
        </w:rPr>
        <w:t xml:space="preserve"> </w:t>
      </w:r>
      <w:r w:rsidRPr="00012550">
        <w:t>и</w:t>
      </w:r>
      <w:r w:rsidRPr="00012550">
        <w:rPr>
          <w:spacing w:val="27"/>
        </w:rPr>
        <w:t xml:space="preserve"> </w:t>
      </w:r>
      <w:r w:rsidRPr="00012550">
        <w:rPr>
          <w:spacing w:val="-1"/>
        </w:rPr>
        <w:t>планирана</w:t>
      </w:r>
      <w:r w:rsidRPr="00012550">
        <w:rPr>
          <w:spacing w:val="59"/>
        </w:rPr>
        <w:t xml:space="preserve"> </w:t>
      </w:r>
      <w:r w:rsidRPr="00012550">
        <w:rPr>
          <w:spacing w:val="-1"/>
        </w:rPr>
        <w:t>пројекција</w:t>
      </w:r>
      <w:r w:rsidRPr="00012550">
        <w:rPr>
          <w:spacing w:val="44"/>
        </w:rPr>
        <w:t xml:space="preserve"> </w:t>
      </w:r>
      <w:r w:rsidRPr="00012550">
        <w:t>за</w:t>
      </w:r>
      <w:r w:rsidRPr="00012550">
        <w:rPr>
          <w:spacing w:val="44"/>
        </w:rPr>
        <w:t xml:space="preserve"> </w:t>
      </w:r>
      <w:r w:rsidRPr="00012550">
        <w:rPr>
          <w:spacing w:val="-1"/>
        </w:rPr>
        <w:t>период</w:t>
      </w:r>
      <w:r w:rsidRPr="00012550">
        <w:rPr>
          <w:spacing w:val="48"/>
        </w:rPr>
        <w:t xml:space="preserve"> </w:t>
      </w:r>
      <w:r w:rsidRPr="00012550">
        <w:rPr>
          <w:spacing w:val="-1"/>
        </w:rPr>
        <w:t>XI-XII</w:t>
      </w:r>
      <w:r w:rsidRPr="00012550">
        <w:rPr>
          <w:spacing w:val="46"/>
        </w:rPr>
        <w:t xml:space="preserve"> </w:t>
      </w:r>
      <w:r w:rsidRPr="00012550">
        <w:t>у</w:t>
      </w:r>
      <w:r w:rsidRPr="00012550">
        <w:rPr>
          <w:spacing w:val="42"/>
        </w:rPr>
        <w:t xml:space="preserve"> </w:t>
      </w:r>
      <w:r w:rsidRPr="00012550">
        <w:t>202</w:t>
      </w:r>
      <w:r w:rsidR="00172DCD" w:rsidRPr="00012550">
        <w:t>5</w:t>
      </w:r>
      <w:r w:rsidRPr="00012550">
        <w:t>.</w:t>
      </w:r>
      <w:r w:rsidRPr="00012550">
        <w:rPr>
          <w:spacing w:val="47"/>
        </w:rPr>
        <w:t xml:space="preserve"> </w:t>
      </w:r>
      <w:r w:rsidRPr="00012550">
        <w:t>години</w:t>
      </w:r>
      <w:r w:rsidRPr="00012550">
        <w:rPr>
          <w:spacing w:val="46"/>
        </w:rPr>
        <w:t xml:space="preserve"> </w:t>
      </w:r>
      <w:r w:rsidRPr="00012550">
        <w:t>у</w:t>
      </w:r>
      <w:r w:rsidRPr="00012550">
        <w:rPr>
          <w:spacing w:val="42"/>
        </w:rPr>
        <w:t xml:space="preserve"> </w:t>
      </w:r>
      <w:r w:rsidRPr="00012550">
        <w:t>складу</w:t>
      </w:r>
      <w:r w:rsidRPr="00012550">
        <w:rPr>
          <w:spacing w:val="40"/>
        </w:rPr>
        <w:t xml:space="preserve"> </w:t>
      </w:r>
      <w:r w:rsidRPr="00012550">
        <w:t>са</w:t>
      </w:r>
      <w:r w:rsidRPr="00012550">
        <w:rPr>
          <w:spacing w:val="44"/>
        </w:rPr>
        <w:t xml:space="preserve"> </w:t>
      </w:r>
      <w:r w:rsidRPr="00012550">
        <w:t>одредбама</w:t>
      </w:r>
      <w:r w:rsidRPr="00012550">
        <w:rPr>
          <w:spacing w:val="44"/>
        </w:rPr>
        <w:t xml:space="preserve"> </w:t>
      </w:r>
      <w:r w:rsidRPr="00012550">
        <w:rPr>
          <w:spacing w:val="-1"/>
        </w:rPr>
        <w:t>члана</w:t>
      </w:r>
      <w:r w:rsidRPr="00012550">
        <w:rPr>
          <w:spacing w:val="44"/>
        </w:rPr>
        <w:t xml:space="preserve"> </w:t>
      </w:r>
      <w:r w:rsidRPr="00012550">
        <w:rPr>
          <w:spacing w:val="1"/>
        </w:rPr>
        <w:t>4</w:t>
      </w:r>
      <w:r w:rsidR="00012550" w:rsidRPr="00012550">
        <w:rPr>
          <w:spacing w:val="1"/>
        </w:rPr>
        <w:t>4</w:t>
      </w:r>
      <w:r w:rsidRPr="00012550">
        <w:rPr>
          <w:spacing w:val="1"/>
        </w:rPr>
        <w:t>.</w:t>
      </w:r>
      <w:r w:rsidRPr="00012550">
        <w:rPr>
          <w:spacing w:val="54"/>
        </w:rPr>
        <w:t xml:space="preserve"> </w:t>
      </w:r>
      <w:r w:rsidRPr="00012550">
        <w:rPr>
          <w:spacing w:val="-1"/>
        </w:rPr>
        <w:t xml:space="preserve">Закона </w:t>
      </w:r>
      <w:r w:rsidRPr="00012550">
        <w:t>о буџету</w:t>
      </w:r>
      <w:r w:rsidRPr="00012550">
        <w:rPr>
          <w:spacing w:val="-5"/>
        </w:rPr>
        <w:t xml:space="preserve"> </w:t>
      </w:r>
      <w:r w:rsidRPr="00012550">
        <w:rPr>
          <w:spacing w:val="-1"/>
        </w:rPr>
        <w:t>Републике Србије</w:t>
      </w:r>
      <w:r w:rsidRPr="00012550">
        <w:t xml:space="preserve"> за</w:t>
      </w:r>
      <w:r w:rsidRPr="00012550">
        <w:rPr>
          <w:spacing w:val="-1"/>
        </w:rPr>
        <w:t xml:space="preserve"> </w:t>
      </w:r>
      <w:r w:rsidRPr="00012550">
        <w:t>202</w:t>
      </w:r>
      <w:r w:rsidR="00012550" w:rsidRPr="00012550">
        <w:t>4</w:t>
      </w:r>
      <w:r w:rsidRPr="00012550">
        <w:t>. годину</w:t>
      </w:r>
    </w:p>
    <w:p w:rsidR="00103054" w:rsidRPr="00012550" w:rsidRDefault="00103054" w:rsidP="00103054">
      <w:pPr>
        <w:pStyle w:val="BodyText"/>
        <w:numPr>
          <w:ilvl w:val="1"/>
          <w:numId w:val="4"/>
        </w:numPr>
        <w:tabs>
          <w:tab w:val="left" w:pos="1644"/>
        </w:tabs>
        <w:kinsoku w:val="0"/>
        <w:overflowPunct w:val="0"/>
        <w:ind w:left="0" w:firstLine="0"/>
        <w:rPr>
          <w:spacing w:val="-1"/>
        </w:rPr>
      </w:pPr>
      <w:r w:rsidRPr="00012550">
        <w:rPr>
          <w:spacing w:val="-1"/>
        </w:rPr>
        <w:t xml:space="preserve">планирана средства </w:t>
      </w:r>
      <w:r w:rsidRPr="00012550">
        <w:t>за</w:t>
      </w:r>
      <w:r w:rsidRPr="00012550">
        <w:rPr>
          <w:spacing w:val="-1"/>
        </w:rPr>
        <w:t xml:space="preserve"> плате</w:t>
      </w:r>
      <w:r w:rsidRPr="00012550">
        <w:t xml:space="preserve"> за</w:t>
      </w:r>
      <w:r w:rsidRPr="00012550">
        <w:rPr>
          <w:spacing w:val="1"/>
        </w:rPr>
        <w:t xml:space="preserve"> </w:t>
      </w:r>
      <w:r w:rsidRPr="00012550">
        <w:t>202</w:t>
      </w:r>
      <w:r w:rsidR="00012550" w:rsidRPr="00012550">
        <w:t>5</w:t>
      </w:r>
      <w:r w:rsidRPr="00012550">
        <w:t xml:space="preserve">. </w:t>
      </w:r>
      <w:r w:rsidRPr="00012550">
        <w:rPr>
          <w:spacing w:val="-1"/>
        </w:rPr>
        <w:t>годину.</w:t>
      </w:r>
    </w:p>
    <w:p w:rsidR="00103054" w:rsidRPr="00012550" w:rsidRDefault="00103054" w:rsidP="00103054">
      <w:pPr>
        <w:pStyle w:val="BodyText"/>
        <w:kinsoku w:val="0"/>
        <w:overflowPunct w:val="0"/>
        <w:ind w:left="0" w:right="105" w:firstLine="1209"/>
        <w:jc w:val="both"/>
      </w:pPr>
      <w:r w:rsidRPr="00012550">
        <w:t>Приликом</w:t>
      </w:r>
      <w:r w:rsidRPr="00012550">
        <w:rPr>
          <w:spacing w:val="1"/>
        </w:rPr>
        <w:t xml:space="preserve"> </w:t>
      </w:r>
      <w:r w:rsidRPr="00012550">
        <w:rPr>
          <w:spacing w:val="-1"/>
        </w:rPr>
        <w:t>попуњавања</w:t>
      </w:r>
      <w:r w:rsidRPr="00012550">
        <w:rPr>
          <w:spacing w:val="5"/>
        </w:rPr>
        <w:t xml:space="preserve"> </w:t>
      </w:r>
      <w:r w:rsidRPr="00012550">
        <w:rPr>
          <w:spacing w:val="-1"/>
        </w:rPr>
        <w:t>Табеле</w:t>
      </w:r>
      <w:r w:rsidRPr="00012550">
        <w:rPr>
          <w:spacing w:val="3"/>
        </w:rPr>
        <w:t xml:space="preserve"> </w:t>
      </w:r>
      <w:r w:rsidRPr="00012550">
        <w:t>2.</w:t>
      </w:r>
      <w:r w:rsidRPr="00012550">
        <w:rPr>
          <w:spacing w:val="4"/>
        </w:rPr>
        <w:t xml:space="preserve"> </w:t>
      </w:r>
      <w:r w:rsidRPr="00012550">
        <w:t>попуњавају</w:t>
      </w:r>
      <w:r w:rsidRPr="00012550">
        <w:rPr>
          <w:spacing w:val="-1"/>
        </w:rPr>
        <w:t xml:space="preserve"> </w:t>
      </w:r>
      <w:r w:rsidRPr="00012550">
        <w:t>се</w:t>
      </w:r>
      <w:r w:rsidRPr="00012550">
        <w:rPr>
          <w:spacing w:val="3"/>
        </w:rPr>
        <w:t xml:space="preserve"> </w:t>
      </w:r>
      <w:r w:rsidRPr="00012550">
        <w:rPr>
          <w:spacing w:val="-1"/>
        </w:rPr>
        <w:t>само</w:t>
      </w:r>
      <w:r w:rsidRPr="00012550">
        <w:rPr>
          <w:spacing w:val="4"/>
        </w:rPr>
        <w:t xml:space="preserve"> </w:t>
      </w:r>
      <w:r w:rsidRPr="00012550">
        <w:t>колоне</w:t>
      </w:r>
      <w:r w:rsidRPr="00012550">
        <w:rPr>
          <w:spacing w:val="3"/>
        </w:rPr>
        <w:t xml:space="preserve"> </w:t>
      </w:r>
      <w:r w:rsidRPr="00012550">
        <w:rPr>
          <w:spacing w:val="-1"/>
        </w:rPr>
        <w:t>са</w:t>
      </w:r>
      <w:r w:rsidRPr="00012550">
        <w:rPr>
          <w:spacing w:val="3"/>
        </w:rPr>
        <w:t xml:space="preserve"> </w:t>
      </w:r>
      <w:r w:rsidRPr="00012550">
        <w:rPr>
          <w:spacing w:val="-1"/>
        </w:rPr>
        <w:t>масом</w:t>
      </w:r>
      <w:r w:rsidRPr="00012550">
        <w:rPr>
          <w:spacing w:val="6"/>
        </w:rPr>
        <w:t xml:space="preserve"> </w:t>
      </w:r>
      <w:r w:rsidRPr="00012550">
        <w:rPr>
          <w:spacing w:val="-1"/>
        </w:rPr>
        <w:t>средстава</w:t>
      </w:r>
      <w:r w:rsidRPr="00012550">
        <w:rPr>
          <w:spacing w:val="49"/>
        </w:rPr>
        <w:t xml:space="preserve"> </w:t>
      </w:r>
      <w:r w:rsidRPr="00012550">
        <w:t>за</w:t>
      </w:r>
      <w:r w:rsidRPr="00012550">
        <w:rPr>
          <w:spacing w:val="-16"/>
        </w:rPr>
        <w:t xml:space="preserve"> </w:t>
      </w:r>
      <w:r w:rsidRPr="00012550">
        <w:rPr>
          <w:spacing w:val="-1"/>
        </w:rPr>
        <w:t>плате</w:t>
      </w:r>
      <w:r w:rsidRPr="00012550">
        <w:rPr>
          <w:spacing w:val="-15"/>
        </w:rPr>
        <w:t xml:space="preserve"> </w:t>
      </w:r>
      <w:r w:rsidRPr="00012550">
        <w:t>по</w:t>
      </w:r>
      <w:r w:rsidRPr="00012550">
        <w:rPr>
          <w:spacing w:val="-15"/>
        </w:rPr>
        <w:t xml:space="preserve"> </w:t>
      </w:r>
      <w:r w:rsidRPr="00012550">
        <w:rPr>
          <w:spacing w:val="-1"/>
        </w:rPr>
        <w:t>корисницима</w:t>
      </w:r>
      <w:r w:rsidRPr="00012550">
        <w:rPr>
          <w:spacing w:val="-16"/>
        </w:rPr>
        <w:t xml:space="preserve"> </w:t>
      </w:r>
      <w:r w:rsidRPr="00012550">
        <w:t>и</w:t>
      </w:r>
      <w:r w:rsidRPr="00012550">
        <w:rPr>
          <w:spacing w:val="-14"/>
        </w:rPr>
        <w:t xml:space="preserve"> </w:t>
      </w:r>
      <w:r w:rsidRPr="00012550">
        <w:rPr>
          <w:spacing w:val="-1"/>
        </w:rPr>
        <w:t>изворима,</w:t>
      </w:r>
      <w:r w:rsidRPr="00012550">
        <w:rPr>
          <w:spacing w:val="-15"/>
        </w:rPr>
        <w:t xml:space="preserve"> </w:t>
      </w:r>
      <w:r w:rsidRPr="00012550">
        <w:t>тако</w:t>
      </w:r>
      <w:r w:rsidRPr="00012550">
        <w:rPr>
          <w:spacing w:val="-14"/>
        </w:rPr>
        <w:t xml:space="preserve"> </w:t>
      </w:r>
      <w:r w:rsidRPr="00012550">
        <w:t>што</w:t>
      </w:r>
      <w:r w:rsidRPr="00012550">
        <w:rPr>
          <w:spacing w:val="-14"/>
        </w:rPr>
        <w:t xml:space="preserve"> </w:t>
      </w:r>
      <w:r w:rsidRPr="00012550">
        <w:rPr>
          <w:spacing w:val="-1"/>
        </w:rPr>
        <w:t>се</w:t>
      </w:r>
      <w:r w:rsidRPr="00012550">
        <w:rPr>
          <w:spacing w:val="-11"/>
        </w:rPr>
        <w:t xml:space="preserve"> </w:t>
      </w:r>
      <w:r w:rsidRPr="00012550">
        <w:rPr>
          <w:spacing w:val="-2"/>
        </w:rPr>
        <w:t>уноси</w:t>
      </w:r>
      <w:r w:rsidRPr="00012550">
        <w:rPr>
          <w:spacing w:val="-14"/>
        </w:rPr>
        <w:t xml:space="preserve"> </w:t>
      </w:r>
      <w:r w:rsidRPr="00012550">
        <w:t>износ</w:t>
      </w:r>
      <w:r w:rsidRPr="00012550">
        <w:rPr>
          <w:spacing w:val="-16"/>
        </w:rPr>
        <w:t xml:space="preserve"> </w:t>
      </w:r>
      <w:r w:rsidRPr="00012550">
        <w:rPr>
          <w:spacing w:val="-1"/>
        </w:rPr>
        <w:t>масе</w:t>
      </w:r>
      <w:r w:rsidRPr="00012550">
        <w:rPr>
          <w:spacing w:val="-16"/>
        </w:rPr>
        <w:t xml:space="preserve"> </w:t>
      </w:r>
      <w:r w:rsidRPr="00012550">
        <w:t>средстава</w:t>
      </w:r>
      <w:r w:rsidRPr="00012550">
        <w:rPr>
          <w:spacing w:val="-13"/>
        </w:rPr>
        <w:t xml:space="preserve"> </w:t>
      </w:r>
      <w:r w:rsidRPr="00012550">
        <w:rPr>
          <w:spacing w:val="-1"/>
        </w:rPr>
        <w:t>само</w:t>
      </w:r>
      <w:r w:rsidRPr="00012550">
        <w:rPr>
          <w:spacing w:val="-8"/>
        </w:rPr>
        <w:t xml:space="preserve"> </w:t>
      </w:r>
      <w:r w:rsidRPr="00012550">
        <w:t>у</w:t>
      </w:r>
      <w:r w:rsidRPr="00012550">
        <w:rPr>
          <w:spacing w:val="-20"/>
        </w:rPr>
        <w:t xml:space="preserve"> </w:t>
      </w:r>
      <w:r w:rsidRPr="00012550">
        <w:rPr>
          <w:spacing w:val="-1"/>
        </w:rPr>
        <w:t>редовима</w:t>
      </w:r>
      <w:r w:rsidRPr="00012550">
        <w:rPr>
          <w:spacing w:val="55"/>
        </w:rPr>
        <w:t xml:space="preserve"> </w:t>
      </w:r>
      <w:r w:rsidRPr="00012550">
        <w:rPr>
          <w:spacing w:val="-1"/>
        </w:rPr>
        <w:t>са</w:t>
      </w:r>
      <w:r w:rsidRPr="00012550">
        <w:rPr>
          <w:spacing w:val="22"/>
        </w:rPr>
        <w:t xml:space="preserve"> </w:t>
      </w:r>
      <w:r w:rsidRPr="00012550">
        <w:rPr>
          <w:spacing w:val="-1"/>
        </w:rPr>
        <w:t>празним</w:t>
      </w:r>
      <w:r w:rsidRPr="00012550">
        <w:rPr>
          <w:spacing w:val="23"/>
        </w:rPr>
        <w:t xml:space="preserve"> </w:t>
      </w:r>
      <w:r w:rsidRPr="00012550">
        <w:rPr>
          <w:spacing w:val="-1"/>
        </w:rPr>
        <w:t>ћелијама,</w:t>
      </w:r>
      <w:r w:rsidRPr="00012550">
        <w:rPr>
          <w:spacing w:val="23"/>
        </w:rPr>
        <w:t xml:space="preserve"> </w:t>
      </w:r>
      <w:r w:rsidRPr="00012550">
        <w:t>а</w:t>
      </w:r>
      <w:r w:rsidRPr="00012550">
        <w:rPr>
          <w:spacing w:val="22"/>
        </w:rPr>
        <w:t xml:space="preserve"> </w:t>
      </w:r>
      <w:r w:rsidRPr="00012550">
        <w:rPr>
          <w:spacing w:val="-1"/>
        </w:rPr>
        <w:t>осенчене</w:t>
      </w:r>
      <w:r w:rsidRPr="00012550">
        <w:rPr>
          <w:spacing w:val="22"/>
        </w:rPr>
        <w:t xml:space="preserve"> </w:t>
      </w:r>
      <w:r w:rsidRPr="00012550">
        <w:t>ћелије</w:t>
      </w:r>
      <w:r w:rsidRPr="00012550">
        <w:rPr>
          <w:spacing w:val="23"/>
        </w:rPr>
        <w:t xml:space="preserve"> </w:t>
      </w:r>
      <w:r w:rsidRPr="00012550">
        <w:rPr>
          <w:spacing w:val="-1"/>
        </w:rPr>
        <w:t>се</w:t>
      </w:r>
      <w:r w:rsidRPr="00012550">
        <w:rPr>
          <w:spacing w:val="22"/>
        </w:rPr>
        <w:t xml:space="preserve"> </w:t>
      </w:r>
      <w:r w:rsidRPr="00012550">
        <w:t>не</w:t>
      </w:r>
      <w:r w:rsidRPr="00012550">
        <w:rPr>
          <w:spacing w:val="20"/>
        </w:rPr>
        <w:t xml:space="preserve"> </w:t>
      </w:r>
      <w:r w:rsidRPr="00012550">
        <w:rPr>
          <w:spacing w:val="-1"/>
        </w:rPr>
        <w:t>попуњавају.</w:t>
      </w:r>
      <w:r w:rsidRPr="00012550">
        <w:rPr>
          <w:spacing w:val="23"/>
        </w:rPr>
        <w:t xml:space="preserve"> </w:t>
      </w:r>
      <w:r w:rsidRPr="00012550">
        <w:t>Колоне</w:t>
      </w:r>
      <w:r w:rsidRPr="00012550">
        <w:rPr>
          <w:spacing w:val="22"/>
        </w:rPr>
        <w:t xml:space="preserve"> </w:t>
      </w:r>
      <w:r w:rsidRPr="00012550">
        <w:rPr>
          <w:spacing w:val="-1"/>
        </w:rPr>
        <w:t>са</w:t>
      </w:r>
      <w:r w:rsidRPr="00012550">
        <w:rPr>
          <w:spacing w:val="24"/>
        </w:rPr>
        <w:t xml:space="preserve"> </w:t>
      </w:r>
      <w:r w:rsidRPr="00012550">
        <w:t>бројем</w:t>
      </w:r>
      <w:r w:rsidRPr="00012550">
        <w:rPr>
          <w:spacing w:val="22"/>
        </w:rPr>
        <w:t xml:space="preserve"> </w:t>
      </w:r>
      <w:r w:rsidRPr="00012550">
        <w:t>запослених</w:t>
      </w:r>
      <w:r w:rsidRPr="00012550">
        <w:rPr>
          <w:spacing w:val="23"/>
        </w:rPr>
        <w:t xml:space="preserve"> </w:t>
      </w:r>
      <w:r w:rsidRPr="00012550">
        <w:rPr>
          <w:spacing w:val="-1"/>
        </w:rPr>
        <w:t>се</w:t>
      </w:r>
      <w:r w:rsidRPr="00012550">
        <w:rPr>
          <w:spacing w:val="51"/>
        </w:rPr>
        <w:t xml:space="preserve"> </w:t>
      </w:r>
      <w:r w:rsidRPr="00012550">
        <w:rPr>
          <w:spacing w:val="-1"/>
        </w:rPr>
        <w:t>аутоматски</w:t>
      </w:r>
      <w:r w:rsidRPr="00012550">
        <w:rPr>
          <w:spacing w:val="1"/>
        </w:rPr>
        <w:t xml:space="preserve"> </w:t>
      </w:r>
      <w:r w:rsidRPr="00012550">
        <w:rPr>
          <w:spacing w:val="-1"/>
        </w:rPr>
        <w:t>попуњавају</w:t>
      </w:r>
      <w:r w:rsidRPr="00012550">
        <w:rPr>
          <w:spacing w:val="-3"/>
        </w:rPr>
        <w:t xml:space="preserve"> </w:t>
      </w:r>
      <w:r w:rsidRPr="00012550">
        <w:rPr>
          <w:spacing w:val="-1"/>
        </w:rPr>
        <w:t xml:space="preserve">подацима </w:t>
      </w:r>
      <w:r w:rsidRPr="00012550">
        <w:t>из</w:t>
      </w:r>
      <w:r w:rsidRPr="00012550">
        <w:rPr>
          <w:spacing w:val="-2"/>
        </w:rPr>
        <w:t xml:space="preserve"> </w:t>
      </w:r>
      <w:r w:rsidRPr="00012550">
        <w:rPr>
          <w:spacing w:val="-1"/>
        </w:rPr>
        <w:t xml:space="preserve">табеле </w:t>
      </w:r>
      <w:r w:rsidRPr="00012550">
        <w:t>Т1.</w:t>
      </w:r>
    </w:p>
    <w:p w:rsidR="00103054" w:rsidRPr="00012550" w:rsidRDefault="00103054" w:rsidP="00103054">
      <w:pPr>
        <w:pStyle w:val="BodyText"/>
        <w:kinsoku w:val="0"/>
        <w:overflowPunct w:val="0"/>
        <w:ind w:left="0" w:right="112" w:firstLine="1209"/>
        <w:jc w:val="both"/>
        <w:rPr>
          <w:spacing w:val="-1"/>
        </w:rPr>
      </w:pPr>
      <w:r w:rsidRPr="00012550">
        <w:rPr>
          <w:spacing w:val="-1"/>
        </w:rPr>
        <w:t>Табела</w:t>
      </w:r>
      <w:r w:rsidRPr="00012550">
        <w:rPr>
          <w:spacing w:val="30"/>
        </w:rPr>
        <w:t xml:space="preserve"> </w:t>
      </w:r>
      <w:r w:rsidRPr="00012550">
        <w:t>3.</w:t>
      </w:r>
      <w:r w:rsidRPr="00012550">
        <w:rPr>
          <w:spacing w:val="30"/>
        </w:rPr>
        <w:t xml:space="preserve"> </w:t>
      </w:r>
      <w:r w:rsidRPr="00012550">
        <w:t>је</w:t>
      </w:r>
      <w:r w:rsidRPr="00012550">
        <w:rPr>
          <w:spacing w:val="30"/>
        </w:rPr>
        <w:t xml:space="preserve"> </w:t>
      </w:r>
      <w:r w:rsidRPr="00012550">
        <w:rPr>
          <w:spacing w:val="-1"/>
        </w:rPr>
        <w:t>табела</w:t>
      </w:r>
      <w:r w:rsidRPr="00012550">
        <w:rPr>
          <w:spacing w:val="30"/>
        </w:rPr>
        <w:t xml:space="preserve"> </w:t>
      </w:r>
      <w:r w:rsidRPr="00012550">
        <w:rPr>
          <w:spacing w:val="-1"/>
        </w:rPr>
        <w:t>са</w:t>
      </w:r>
      <w:r w:rsidRPr="00012550">
        <w:rPr>
          <w:spacing w:val="32"/>
        </w:rPr>
        <w:t xml:space="preserve"> </w:t>
      </w:r>
      <w:r w:rsidRPr="00012550">
        <w:t>бројем</w:t>
      </w:r>
      <w:r w:rsidRPr="00012550">
        <w:rPr>
          <w:spacing w:val="30"/>
        </w:rPr>
        <w:t xml:space="preserve"> </w:t>
      </w:r>
      <w:r w:rsidRPr="00012550">
        <w:rPr>
          <w:spacing w:val="-1"/>
        </w:rPr>
        <w:t>запослених</w:t>
      </w:r>
      <w:r w:rsidRPr="00012550">
        <w:rPr>
          <w:spacing w:val="33"/>
        </w:rPr>
        <w:t xml:space="preserve"> </w:t>
      </w:r>
      <w:r w:rsidRPr="00012550">
        <w:rPr>
          <w:spacing w:val="-1"/>
        </w:rPr>
        <w:t>чије</w:t>
      </w:r>
      <w:r w:rsidRPr="00012550">
        <w:rPr>
          <w:spacing w:val="30"/>
        </w:rPr>
        <w:t xml:space="preserve"> </w:t>
      </w:r>
      <w:r w:rsidRPr="00012550">
        <w:rPr>
          <w:spacing w:val="-1"/>
        </w:rPr>
        <w:t>се</w:t>
      </w:r>
      <w:r w:rsidRPr="00012550">
        <w:rPr>
          <w:spacing w:val="30"/>
        </w:rPr>
        <w:t xml:space="preserve"> </w:t>
      </w:r>
      <w:r w:rsidRPr="00012550">
        <w:rPr>
          <w:spacing w:val="-1"/>
        </w:rPr>
        <w:t>плате</w:t>
      </w:r>
      <w:r w:rsidRPr="00012550">
        <w:rPr>
          <w:spacing w:val="30"/>
        </w:rPr>
        <w:t xml:space="preserve"> </w:t>
      </w:r>
      <w:r w:rsidRPr="00012550">
        <w:rPr>
          <w:spacing w:val="-1"/>
        </w:rPr>
        <w:t>исплаћују</w:t>
      </w:r>
      <w:r w:rsidRPr="00012550">
        <w:rPr>
          <w:spacing w:val="26"/>
        </w:rPr>
        <w:t xml:space="preserve"> </w:t>
      </w:r>
      <w:r w:rsidRPr="00012550">
        <w:t>из</w:t>
      </w:r>
      <w:r w:rsidRPr="00012550">
        <w:rPr>
          <w:spacing w:val="31"/>
        </w:rPr>
        <w:t xml:space="preserve"> </w:t>
      </w:r>
      <w:r w:rsidRPr="00012550">
        <w:rPr>
          <w:spacing w:val="-2"/>
        </w:rPr>
        <w:t>буџета</w:t>
      </w:r>
      <w:r w:rsidRPr="00012550">
        <w:rPr>
          <w:spacing w:val="30"/>
        </w:rPr>
        <w:t xml:space="preserve"> </w:t>
      </w:r>
      <w:r w:rsidRPr="00012550">
        <w:lastRenderedPageBreak/>
        <w:t>са</w:t>
      </w:r>
      <w:r w:rsidRPr="00012550">
        <w:rPr>
          <w:spacing w:val="65"/>
        </w:rPr>
        <w:t xml:space="preserve"> </w:t>
      </w:r>
      <w:r w:rsidRPr="00012550">
        <w:rPr>
          <w:spacing w:val="-1"/>
        </w:rPr>
        <w:t>осталих</w:t>
      </w:r>
      <w:r w:rsidRPr="00012550">
        <w:rPr>
          <w:spacing w:val="2"/>
        </w:rPr>
        <w:t xml:space="preserve"> </w:t>
      </w:r>
      <w:r w:rsidRPr="00012550">
        <w:rPr>
          <w:spacing w:val="-1"/>
        </w:rPr>
        <w:t>економских</w:t>
      </w:r>
      <w:r w:rsidRPr="00012550">
        <w:rPr>
          <w:spacing w:val="2"/>
        </w:rPr>
        <w:t xml:space="preserve"> </w:t>
      </w:r>
      <w:r w:rsidRPr="00012550">
        <w:rPr>
          <w:spacing w:val="-1"/>
        </w:rPr>
        <w:t>класификација.</w:t>
      </w:r>
    </w:p>
    <w:p w:rsidR="00103054" w:rsidRPr="00012550" w:rsidRDefault="00103054" w:rsidP="00103054">
      <w:pPr>
        <w:pStyle w:val="BodyText"/>
        <w:kinsoku w:val="0"/>
        <w:overflowPunct w:val="0"/>
        <w:ind w:left="0" w:right="114" w:firstLine="1209"/>
        <w:jc w:val="both"/>
      </w:pPr>
      <w:r w:rsidRPr="00012550">
        <w:rPr>
          <w:spacing w:val="-1"/>
        </w:rPr>
        <w:t>Табела</w:t>
      </w:r>
      <w:r w:rsidRPr="00012550">
        <w:rPr>
          <w:spacing w:val="1"/>
        </w:rPr>
        <w:t xml:space="preserve"> </w:t>
      </w:r>
      <w:r w:rsidRPr="00012550">
        <w:t>4.</w:t>
      </w:r>
      <w:r w:rsidRPr="00012550">
        <w:rPr>
          <w:spacing w:val="2"/>
        </w:rPr>
        <w:t xml:space="preserve"> </w:t>
      </w:r>
      <w:r w:rsidRPr="00012550">
        <w:rPr>
          <w:spacing w:val="-1"/>
        </w:rPr>
        <w:t>представља</w:t>
      </w:r>
      <w:r w:rsidRPr="00012550">
        <w:rPr>
          <w:spacing w:val="1"/>
        </w:rPr>
        <w:t xml:space="preserve"> </w:t>
      </w:r>
      <w:r w:rsidRPr="00012550">
        <w:rPr>
          <w:spacing w:val="-1"/>
        </w:rPr>
        <w:t>приказ</w:t>
      </w:r>
      <w:r w:rsidRPr="00012550">
        <w:t xml:space="preserve"> </w:t>
      </w:r>
      <w:r w:rsidRPr="00012550">
        <w:rPr>
          <w:spacing w:val="-1"/>
        </w:rPr>
        <w:t>планираних</w:t>
      </w:r>
      <w:r w:rsidRPr="00012550">
        <w:rPr>
          <w:spacing w:val="2"/>
        </w:rPr>
        <w:t xml:space="preserve"> </w:t>
      </w:r>
      <w:r w:rsidRPr="00012550">
        <w:t xml:space="preserve">и </w:t>
      </w:r>
      <w:r w:rsidRPr="00012550">
        <w:rPr>
          <w:spacing w:val="-1"/>
        </w:rPr>
        <w:t>исплаћених</w:t>
      </w:r>
      <w:r w:rsidRPr="00012550">
        <w:rPr>
          <w:spacing w:val="4"/>
        </w:rPr>
        <w:t xml:space="preserve"> </w:t>
      </w:r>
      <w:r w:rsidRPr="00012550">
        <w:rPr>
          <w:spacing w:val="-1"/>
        </w:rPr>
        <w:t>средстава</w:t>
      </w:r>
      <w:r w:rsidRPr="00012550">
        <w:rPr>
          <w:spacing w:val="3"/>
        </w:rPr>
        <w:t xml:space="preserve"> </w:t>
      </w:r>
      <w:r w:rsidRPr="00012550">
        <w:t>у</w:t>
      </w:r>
      <w:r w:rsidRPr="00012550">
        <w:rPr>
          <w:spacing w:val="-3"/>
        </w:rPr>
        <w:t xml:space="preserve"> </w:t>
      </w:r>
      <w:r w:rsidRPr="00012550">
        <w:t>202</w:t>
      </w:r>
      <w:r w:rsidR="00012550" w:rsidRPr="00012550">
        <w:t>4</w:t>
      </w:r>
      <w:r w:rsidRPr="00012550">
        <w:t>.</w:t>
      </w:r>
      <w:r w:rsidRPr="00012550">
        <w:rPr>
          <w:spacing w:val="2"/>
        </w:rPr>
        <w:t xml:space="preserve"> </w:t>
      </w:r>
      <w:r w:rsidRPr="00012550">
        <w:rPr>
          <w:spacing w:val="-1"/>
        </w:rPr>
        <w:t>години</w:t>
      </w:r>
      <w:r w:rsidRPr="00012550">
        <w:rPr>
          <w:spacing w:val="67"/>
        </w:rPr>
        <w:t xml:space="preserve"> </w:t>
      </w:r>
      <w:r w:rsidRPr="00012550">
        <w:t>и</w:t>
      </w:r>
      <w:r w:rsidRPr="00012550">
        <w:rPr>
          <w:spacing w:val="-4"/>
        </w:rPr>
        <w:t xml:space="preserve"> </w:t>
      </w:r>
      <w:r w:rsidRPr="00012550">
        <w:rPr>
          <w:spacing w:val="-1"/>
        </w:rPr>
        <w:t>планираних</w:t>
      </w:r>
      <w:r w:rsidRPr="00012550">
        <w:rPr>
          <w:spacing w:val="-3"/>
        </w:rPr>
        <w:t xml:space="preserve"> </w:t>
      </w:r>
      <w:r w:rsidRPr="00012550">
        <w:rPr>
          <w:spacing w:val="-1"/>
        </w:rPr>
        <w:t>средстава</w:t>
      </w:r>
      <w:r w:rsidRPr="00012550">
        <w:rPr>
          <w:spacing w:val="-2"/>
        </w:rPr>
        <w:t xml:space="preserve"> </w:t>
      </w:r>
      <w:r w:rsidRPr="00012550">
        <w:t>у</w:t>
      </w:r>
      <w:r w:rsidRPr="00012550">
        <w:rPr>
          <w:spacing w:val="-8"/>
        </w:rPr>
        <w:t xml:space="preserve"> </w:t>
      </w:r>
      <w:r w:rsidRPr="00012550">
        <w:t>202</w:t>
      </w:r>
      <w:r w:rsidR="00012550" w:rsidRPr="00012550">
        <w:t>5</w:t>
      </w:r>
      <w:r w:rsidRPr="00012550">
        <w:t>.</w:t>
      </w:r>
      <w:r w:rsidRPr="00012550">
        <w:rPr>
          <w:spacing w:val="-5"/>
        </w:rPr>
        <w:t xml:space="preserve"> </w:t>
      </w:r>
      <w:r w:rsidRPr="00012550">
        <w:t>години</w:t>
      </w:r>
      <w:r w:rsidRPr="00012550">
        <w:rPr>
          <w:spacing w:val="-4"/>
        </w:rPr>
        <w:t xml:space="preserve"> </w:t>
      </w:r>
      <w:r w:rsidRPr="00012550">
        <w:t>на</w:t>
      </w:r>
      <w:r w:rsidRPr="00012550">
        <w:rPr>
          <w:spacing w:val="-6"/>
        </w:rPr>
        <w:t xml:space="preserve"> </w:t>
      </w:r>
      <w:r w:rsidRPr="00012550">
        <w:rPr>
          <w:spacing w:val="-1"/>
        </w:rPr>
        <w:t>економској</w:t>
      </w:r>
      <w:r w:rsidRPr="00012550">
        <w:rPr>
          <w:spacing w:val="-5"/>
        </w:rPr>
        <w:t xml:space="preserve"> </w:t>
      </w:r>
      <w:r w:rsidRPr="00012550">
        <w:rPr>
          <w:spacing w:val="-1"/>
        </w:rPr>
        <w:t>класификацији</w:t>
      </w:r>
      <w:r w:rsidRPr="00012550">
        <w:rPr>
          <w:spacing w:val="-4"/>
        </w:rPr>
        <w:t xml:space="preserve"> </w:t>
      </w:r>
      <w:r w:rsidRPr="00012550">
        <w:rPr>
          <w:spacing w:val="-1"/>
        </w:rPr>
        <w:t>416,</w:t>
      </w:r>
      <w:r w:rsidRPr="00012550">
        <w:rPr>
          <w:spacing w:val="-5"/>
        </w:rPr>
        <w:t xml:space="preserve"> </w:t>
      </w:r>
      <w:r w:rsidRPr="00012550">
        <w:rPr>
          <w:spacing w:val="-1"/>
        </w:rPr>
        <w:t>као</w:t>
      </w:r>
      <w:r w:rsidRPr="00012550">
        <w:rPr>
          <w:spacing w:val="-5"/>
        </w:rPr>
        <w:t xml:space="preserve"> </w:t>
      </w:r>
      <w:r w:rsidRPr="00012550">
        <w:t>и</w:t>
      </w:r>
      <w:r w:rsidRPr="00012550">
        <w:rPr>
          <w:spacing w:val="-4"/>
        </w:rPr>
        <w:t xml:space="preserve"> </w:t>
      </w:r>
      <w:r w:rsidRPr="00012550">
        <w:rPr>
          <w:spacing w:val="-1"/>
        </w:rPr>
        <w:t>пратећи</w:t>
      </w:r>
      <w:r w:rsidRPr="00012550">
        <w:rPr>
          <w:spacing w:val="-5"/>
        </w:rPr>
        <w:t xml:space="preserve"> </w:t>
      </w:r>
      <w:r w:rsidRPr="00012550">
        <w:t>број</w:t>
      </w:r>
      <w:r w:rsidRPr="00012550">
        <w:rPr>
          <w:spacing w:val="71"/>
        </w:rPr>
        <w:t xml:space="preserve"> </w:t>
      </w:r>
      <w:r w:rsidRPr="00012550">
        <w:rPr>
          <w:spacing w:val="-1"/>
        </w:rPr>
        <w:t>запослених</w:t>
      </w:r>
      <w:r w:rsidRPr="00012550">
        <w:rPr>
          <w:spacing w:val="-3"/>
        </w:rPr>
        <w:t xml:space="preserve"> </w:t>
      </w:r>
      <w:r w:rsidRPr="00012550">
        <w:t>по</w:t>
      </w:r>
      <w:r w:rsidRPr="00012550">
        <w:rPr>
          <w:spacing w:val="-5"/>
        </w:rPr>
        <w:t xml:space="preserve"> </w:t>
      </w:r>
      <w:r w:rsidRPr="00012550">
        <w:t>овом</w:t>
      </w:r>
      <w:r w:rsidRPr="00012550">
        <w:rPr>
          <w:spacing w:val="-6"/>
        </w:rPr>
        <w:t xml:space="preserve"> </w:t>
      </w:r>
      <w:r w:rsidRPr="00012550">
        <w:rPr>
          <w:spacing w:val="-1"/>
        </w:rPr>
        <w:t>основу.</w:t>
      </w:r>
      <w:r w:rsidRPr="00012550">
        <w:rPr>
          <w:spacing w:val="-3"/>
        </w:rPr>
        <w:t xml:space="preserve"> </w:t>
      </w:r>
      <w:r w:rsidRPr="00012550">
        <w:rPr>
          <w:spacing w:val="-1"/>
        </w:rPr>
        <w:t>Напомињемо</w:t>
      </w:r>
      <w:r w:rsidRPr="00012550">
        <w:rPr>
          <w:spacing w:val="-5"/>
        </w:rPr>
        <w:t xml:space="preserve"> </w:t>
      </w:r>
      <w:r w:rsidRPr="00012550">
        <w:rPr>
          <w:spacing w:val="1"/>
        </w:rPr>
        <w:t>да</w:t>
      </w:r>
      <w:r w:rsidRPr="00012550">
        <w:rPr>
          <w:spacing w:val="-6"/>
        </w:rPr>
        <w:t xml:space="preserve"> </w:t>
      </w:r>
      <w:r w:rsidRPr="00012550">
        <w:rPr>
          <w:spacing w:val="-1"/>
        </w:rPr>
        <w:t>се</w:t>
      </w:r>
      <w:r w:rsidRPr="00012550">
        <w:rPr>
          <w:spacing w:val="-4"/>
        </w:rPr>
        <w:t xml:space="preserve"> </w:t>
      </w:r>
      <w:r w:rsidRPr="00012550">
        <w:t>у</w:t>
      </w:r>
      <w:r w:rsidRPr="00012550">
        <w:rPr>
          <w:spacing w:val="-8"/>
        </w:rPr>
        <w:t xml:space="preserve"> </w:t>
      </w:r>
      <w:r w:rsidRPr="00012550">
        <w:t>овој</w:t>
      </w:r>
      <w:r w:rsidRPr="00012550">
        <w:rPr>
          <w:spacing w:val="-5"/>
        </w:rPr>
        <w:t xml:space="preserve"> </w:t>
      </w:r>
      <w:r w:rsidRPr="00012550">
        <w:t>табели</w:t>
      </w:r>
      <w:r w:rsidRPr="00012550">
        <w:rPr>
          <w:spacing w:val="-4"/>
        </w:rPr>
        <w:t xml:space="preserve"> </w:t>
      </w:r>
      <w:r w:rsidRPr="00012550">
        <w:rPr>
          <w:spacing w:val="-1"/>
        </w:rPr>
        <w:t>приказују</w:t>
      </w:r>
      <w:r w:rsidRPr="00012550">
        <w:rPr>
          <w:spacing w:val="-8"/>
        </w:rPr>
        <w:t xml:space="preserve"> </w:t>
      </w:r>
      <w:r w:rsidRPr="00012550">
        <w:rPr>
          <w:spacing w:val="-1"/>
        </w:rPr>
        <w:t>планирана/исплаћена</w:t>
      </w:r>
      <w:r w:rsidRPr="00012550">
        <w:rPr>
          <w:spacing w:val="55"/>
        </w:rPr>
        <w:t xml:space="preserve"> </w:t>
      </w:r>
      <w:r w:rsidRPr="00012550">
        <w:rPr>
          <w:spacing w:val="-1"/>
        </w:rPr>
        <w:t>средства</w:t>
      </w:r>
      <w:r w:rsidRPr="00012550">
        <w:rPr>
          <w:spacing w:val="54"/>
        </w:rPr>
        <w:t xml:space="preserve"> </w:t>
      </w:r>
      <w:r w:rsidRPr="00012550">
        <w:t>за</w:t>
      </w:r>
      <w:r w:rsidRPr="00012550">
        <w:rPr>
          <w:spacing w:val="54"/>
        </w:rPr>
        <w:t xml:space="preserve"> </w:t>
      </w:r>
      <w:r w:rsidRPr="00012550">
        <w:rPr>
          <w:spacing w:val="-1"/>
        </w:rPr>
        <w:t>јубиларне</w:t>
      </w:r>
      <w:r w:rsidRPr="00012550">
        <w:rPr>
          <w:spacing w:val="56"/>
        </w:rPr>
        <w:t xml:space="preserve"> </w:t>
      </w:r>
      <w:r w:rsidRPr="00012550">
        <w:rPr>
          <w:spacing w:val="-1"/>
        </w:rPr>
        <w:t>награде</w:t>
      </w:r>
      <w:r w:rsidRPr="00012550">
        <w:rPr>
          <w:spacing w:val="54"/>
        </w:rPr>
        <w:t xml:space="preserve"> </w:t>
      </w:r>
      <w:r w:rsidRPr="00012550">
        <w:t>и/или</w:t>
      </w:r>
      <w:r w:rsidRPr="00012550">
        <w:rPr>
          <w:spacing w:val="54"/>
        </w:rPr>
        <w:t xml:space="preserve"> </w:t>
      </w:r>
      <w:r w:rsidRPr="00012550">
        <w:t>по</w:t>
      </w:r>
      <w:r w:rsidRPr="00012550">
        <w:rPr>
          <w:spacing w:val="52"/>
        </w:rPr>
        <w:t xml:space="preserve"> </w:t>
      </w:r>
      <w:r w:rsidRPr="00012550">
        <w:rPr>
          <w:spacing w:val="-1"/>
        </w:rPr>
        <w:t>другом</w:t>
      </w:r>
      <w:r w:rsidRPr="00012550">
        <w:rPr>
          <w:spacing w:val="54"/>
        </w:rPr>
        <w:t xml:space="preserve"> </w:t>
      </w:r>
      <w:r w:rsidRPr="00012550">
        <w:rPr>
          <w:spacing w:val="-1"/>
        </w:rPr>
        <w:t>основу,</w:t>
      </w:r>
      <w:r w:rsidRPr="00012550">
        <w:rPr>
          <w:spacing w:val="54"/>
        </w:rPr>
        <w:t xml:space="preserve"> </w:t>
      </w:r>
      <w:r w:rsidRPr="00012550">
        <w:t>при</w:t>
      </w:r>
      <w:r w:rsidRPr="00012550">
        <w:rPr>
          <w:spacing w:val="55"/>
        </w:rPr>
        <w:t xml:space="preserve"> </w:t>
      </w:r>
      <w:r w:rsidRPr="00012550">
        <w:t>чему</w:t>
      </w:r>
      <w:r w:rsidRPr="00012550">
        <w:rPr>
          <w:spacing w:val="47"/>
        </w:rPr>
        <w:t xml:space="preserve"> </w:t>
      </w:r>
      <w:r w:rsidRPr="00012550">
        <w:rPr>
          <w:spacing w:val="1"/>
        </w:rPr>
        <w:t>је</w:t>
      </w:r>
      <w:r w:rsidRPr="00012550">
        <w:rPr>
          <w:spacing w:val="54"/>
        </w:rPr>
        <w:t xml:space="preserve"> </w:t>
      </w:r>
      <w:r w:rsidRPr="00012550">
        <w:t>потребно</w:t>
      </w:r>
      <w:r w:rsidRPr="00012550">
        <w:rPr>
          <w:spacing w:val="57"/>
        </w:rPr>
        <w:t xml:space="preserve"> </w:t>
      </w:r>
      <w:r w:rsidRPr="00012550">
        <w:t>у</w:t>
      </w:r>
      <w:r w:rsidRPr="00012550">
        <w:rPr>
          <w:spacing w:val="47"/>
        </w:rPr>
        <w:t xml:space="preserve"> </w:t>
      </w:r>
      <w:r w:rsidRPr="00012550">
        <w:rPr>
          <w:spacing w:val="-1"/>
        </w:rPr>
        <w:t>табели</w:t>
      </w:r>
      <w:r w:rsidRPr="00012550">
        <w:rPr>
          <w:spacing w:val="60"/>
        </w:rPr>
        <w:t xml:space="preserve"> </w:t>
      </w:r>
      <w:r w:rsidRPr="00012550">
        <w:rPr>
          <w:spacing w:val="-1"/>
        </w:rPr>
        <w:t>нагласити</w:t>
      </w:r>
      <w:r w:rsidRPr="00012550">
        <w:rPr>
          <w:spacing w:val="1"/>
        </w:rPr>
        <w:t xml:space="preserve"> </w:t>
      </w:r>
      <w:r w:rsidRPr="00012550">
        <w:rPr>
          <w:spacing w:val="-1"/>
        </w:rPr>
        <w:t>који</w:t>
      </w:r>
      <w:r w:rsidRPr="00012550">
        <w:t xml:space="preserve"> је </w:t>
      </w:r>
      <w:r w:rsidRPr="00012550">
        <w:rPr>
          <w:spacing w:val="-1"/>
        </w:rPr>
        <w:t>основ</w:t>
      </w:r>
      <w:r w:rsidRPr="00012550">
        <w:rPr>
          <w:spacing w:val="1"/>
        </w:rPr>
        <w:t xml:space="preserve"> </w:t>
      </w:r>
      <w:r w:rsidRPr="00012550">
        <w:t>у</w:t>
      </w:r>
      <w:r w:rsidRPr="00012550">
        <w:rPr>
          <w:spacing w:val="-5"/>
        </w:rPr>
        <w:t xml:space="preserve"> </w:t>
      </w:r>
      <w:r w:rsidRPr="00012550">
        <w:t>питању</w:t>
      </w:r>
      <w:r w:rsidRPr="00012550">
        <w:rPr>
          <w:spacing w:val="-3"/>
        </w:rPr>
        <w:t xml:space="preserve"> </w:t>
      </w:r>
      <w:r w:rsidRPr="00012550">
        <w:rPr>
          <w:spacing w:val="-1"/>
        </w:rPr>
        <w:t xml:space="preserve">(награде </w:t>
      </w:r>
      <w:r w:rsidRPr="00012550">
        <w:t>и сл.).</w:t>
      </w:r>
    </w:p>
    <w:p w:rsidR="00103054" w:rsidRPr="00012550" w:rsidRDefault="00103054" w:rsidP="00103054">
      <w:pPr>
        <w:pStyle w:val="BodyText"/>
        <w:kinsoku w:val="0"/>
        <w:overflowPunct w:val="0"/>
        <w:ind w:left="0" w:right="111" w:firstLine="1209"/>
        <w:jc w:val="both"/>
        <w:rPr>
          <w:spacing w:val="-1"/>
        </w:rPr>
      </w:pPr>
      <w:r w:rsidRPr="00012550">
        <w:rPr>
          <w:spacing w:val="-1"/>
        </w:rPr>
        <w:t>Табела</w:t>
      </w:r>
      <w:r w:rsidRPr="00012550">
        <w:rPr>
          <w:spacing w:val="39"/>
        </w:rPr>
        <w:t xml:space="preserve"> </w:t>
      </w:r>
      <w:r w:rsidRPr="00012550">
        <w:t>5.</w:t>
      </w:r>
      <w:r w:rsidRPr="00012550">
        <w:rPr>
          <w:spacing w:val="40"/>
        </w:rPr>
        <w:t xml:space="preserve"> </w:t>
      </w:r>
      <w:r w:rsidRPr="00012550">
        <w:t>односи</w:t>
      </w:r>
      <w:r w:rsidRPr="00012550">
        <w:rPr>
          <w:spacing w:val="41"/>
        </w:rPr>
        <w:t xml:space="preserve"> </w:t>
      </w:r>
      <w:r w:rsidRPr="00012550">
        <w:rPr>
          <w:spacing w:val="-1"/>
        </w:rPr>
        <w:t>се</w:t>
      </w:r>
      <w:r w:rsidRPr="00012550">
        <w:rPr>
          <w:spacing w:val="39"/>
        </w:rPr>
        <w:t xml:space="preserve"> </w:t>
      </w:r>
      <w:r w:rsidRPr="00012550">
        <w:t>на</w:t>
      </w:r>
      <w:r w:rsidRPr="00012550">
        <w:rPr>
          <w:spacing w:val="39"/>
        </w:rPr>
        <w:t xml:space="preserve"> </w:t>
      </w:r>
      <w:r w:rsidRPr="00012550">
        <w:rPr>
          <w:spacing w:val="-1"/>
        </w:rPr>
        <w:t>преглед</w:t>
      </w:r>
      <w:r w:rsidRPr="00012550">
        <w:rPr>
          <w:spacing w:val="40"/>
        </w:rPr>
        <w:t xml:space="preserve"> </w:t>
      </w:r>
      <w:r w:rsidRPr="00012550">
        <w:t>броја</w:t>
      </w:r>
      <w:r w:rsidRPr="00012550">
        <w:rPr>
          <w:spacing w:val="40"/>
        </w:rPr>
        <w:t xml:space="preserve"> </w:t>
      </w:r>
      <w:r w:rsidRPr="00012550">
        <w:rPr>
          <w:spacing w:val="-1"/>
        </w:rPr>
        <w:t>запослених</w:t>
      </w:r>
      <w:r w:rsidRPr="00012550">
        <w:rPr>
          <w:spacing w:val="42"/>
        </w:rPr>
        <w:t xml:space="preserve"> </w:t>
      </w:r>
      <w:r w:rsidRPr="00012550">
        <w:t>и</w:t>
      </w:r>
      <w:r w:rsidRPr="00012550">
        <w:rPr>
          <w:spacing w:val="39"/>
        </w:rPr>
        <w:t xml:space="preserve"> </w:t>
      </w:r>
      <w:r w:rsidRPr="00012550">
        <w:rPr>
          <w:spacing w:val="-1"/>
        </w:rPr>
        <w:t>средства</w:t>
      </w:r>
      <w:r w:rsidRPr="00012550">
        <w:rPr>
          <w:spacing w:val="39"/>
        </w:rPr>
        <w:t xml:space="preserve"> </w:t>
      </w:r>
      <w:r w:rsidRPr="00012550">
        <w:t>за</w:t>
      </w:r>
      <w:r w:rsidRPr="00012550">
        <w:rPr>
          <w:spacing w:val="39"/>
        </w:rPr>
        <w:t xml:space="preserve"> </w:t>
      </w:r>
      <w:r w:rsidRPr="00012550">
        <w:rPr>
          <w:spacing w:val="-1"/>
        </w:rPr>
        <w:t>плате</w:t>
      </w:r>
      <w:r w:rsidRPr="00012550">
        <w:rPr>
          <w:spacing w:val="42"/>
        </w:rPr>
        <w:t xml:space="preserve"> </w:t>
      </w:r>
      <w:r w:rsidRPr="00012550">
        <w:t>у</w:t>
      </w:r>
      <w:r w:rsidRPr="00012550">
        <w:rPr>
          <w:spacing w:val="35"/>
        </w:rPr>
        <w:t xml:space="preserve"> </w:t>
      </w:r>
      <w:r w:rsidRPr="00012550">
        <w:t>202</w:t>
      </w:r>
      <w:r w:rsidR="00012550" w:rsidRPr="00012550">
        <w:t>5</w:t>
      </w:r>
      <w:r w:rsidRPr="00012550">
        <w:t>.</w:t>
      </w:r>
      <w:r w:rsidRPr="00012550">
        <w:rPr>
          <w:spacing w:val="47"/>
        </w:rPr>
        <w:t xml:space="preserve"> </w:t>
      </w:r>
      <w:r w:rsidRPr="00012550">
        <w:rPr>
          <w:spacing w:val="-1"/>
        </w:rPr>
        <w:t>години</w:t>
      </w:r>
      <w:r w:rsidRPr="00012550">
        <w:rPr>
          <w:spacing w:val="3"/>
        </w:rPr>
        <w:t xml:space="preserve"> </w:t>
      </w:r>
      <w:r w:rsidRPr="00012550">
        <w:t>по</w:t>
      </w:r>
      <w:r w:rsidRPr="00012550">
        <w:rPr>
          <w:spacing w:val="-1"/>
        </w:rPr>
        <w:t xml:space="preserve"> звањима</w:t>
      </w:r>
      <w:r w:rsidRPr="00012550">
        <w:rPr>
          <w:spacing w:val="1"/>
        </w:rPr>
        <w:t xml:space="preserve"> </w:t>
      </w:r>
      <w:r w:rsidRPr="00012550">
        <w:t>и</w:t>
      </w:r>
      <w:r w:rsidRPr="00012550">
        <w:rPr>
          <w:spacing w:val="3"/>
        </w:rPr>
        <w:t xml:space="preserve"> </w:t>
      </w:r>
      <w:r w:rsidRPr="00012550">
        <w:rPr>
          <w:spacing w:val="-1"/>
        </w:rPr>
        <w:t>занимањима</w:t>
      </w:r>
      <w:r w:rsidRPr="00012550">
        <w:rPr>
          <w:spacing w:val="3"/>
        </w:rPr>
        <w:t xml:space="preserve"> </w:t>
      </w:r>
      <w:r w:rsidRPr="00012550">
        <w:t>у</w:t>
      </w:r>
      <w:r w:rsidRPr="00012550">
        <w:rPr>
          <w:spacing w:val="-3"/>
        </w:rPr>
        <w:t xml:space="preserve"> </w:t>
      </w:r>
      <w:r w:rsidRPr="00012550">
        <w:rPr>
          <w:spacing w:val="-1"/>
        </w:rPr>
        <w:t>органима</w:t>
      </w:r>
      <w:r w:rsidRPr="00012550">
        <w:rPr>
          <w:spacing w:val="1"/>
        </w:rPr>
        <w:t xml:space="preserve"> </w:t>
      </w:r>
      <w:r w:rsidRPr="00012550">
        <w:rPr>
          <w:spacing w:val="-1"/>
        </w:rPr>
        <w:t>јединица</w:t>
      </w:r>
      <w:r w:rsidRPr="00012550">
        <w:rPr>
          <w:spacing w:val="1"/>
        </w:rPr>
        <w:t xml:space="preserve"> </w:t>
      </w:r>
      <w:r w:rsidRPr="00012550">
        <w:t>локалне</w:t>
      </w:r>
      <w:r w:rsidRPr="00012550">
        <w:rPr>
          <w:spacing w:val="1"/>
        </w:rPr>
        <w:t xml:space="preserve"> </w:t>
      </w:r>
      <w:r w:rsidRPr="00012550">
        <w:rPr>
          <w:spacing w:val="-1"/>
        </w:rPr>
        <w:t>власти,</w:t>
      </w:r>
      <w:r w:rsidRPr="00012550">
        <w:rPr>
          <w:spacing w:val="2"/>
        </w:rPr>
        <w:t xml:space="preserve"> </w:t>
      </w:r>
      <w:r w:rsidRPr="00012550">
        <w:t>а</w:t>
      </w:r>
      <w:r w:rsidRPr="00012550">
        <w:rPr>
          <w:spacing w:val="3"/>
        </w:rPr>
        <w:t xml:space="preserve"> </w:t>
      </w:r>
      <w:r w:rsidRPr="00012550">
        <w:t>у</w:t>
      </w:r>
      <w:r w:rsidRPr="00012550">
        <w:rPr>
          <w:spacing w:val="-6"/>
        </w:rPr>
        <w:t xml:space="preserve"> </w:t>
      </w:r>
      <w:r w:rsidRPr="00012550">
        <w:t>којој</w:t>
      </w:r>
      <w:r w:rsidRPr="00012550">
        <w:rPr>
          <w:spacing w:val="2"/>
        </w:rPr>
        <w:t xml:space="preserve"> </w:t>
      </w:r>
      <w:r w:rsidRPr="00012550">
        <w:t>је</w:t>
      </w:r>
      <w:r w:rsidRPr="00012550">
        <w:rPr>
          <w:spacing w:val="1"/>
        </w:rPr>
        <w:t xml:space="preserve"> </w:t>
      </w:r>
      <w:r w:rsidRPr="00012550">
        <w:rPr>
          <w:spacing w:val="-1"/>
        </w:rPr>
        <w:t>потребно</w:t>
      </w:r>
      <w:r w:rsidRPr="00012550">
        <w:rPr>
          <w:spacing w:val="67"/>
        </w:rPr>
        <w:t xml:space="preserve"> </w:t>
      </w:r>
      <w:r w:rsidRPr="00012550">
        <w:rPr>
          <w:spacing w:val="-1"/>
        </w:rPr>
        <w:t>унети</w:t>
      </w:r>
      <w:r w:rsidRPr="00012550">
        <w:rPr>
          <w:spacing w:val="18"/>
        </w:rPr>
        <w:t xml:space="preserve"> </w:t>
      </w:r>
      <w:r w:rsidRPr="00012550">
        <w:rPr>
          <w:spacing w:val="-1"/>
        </w:rPr>
        <w:t>коефицијенте,</w:t>
      </w:r>
      <w:r w:rsidRPr="00012550">
        <w:rPr>
          <w:spacing w:val="16"/>
        </w:rPr>
        <w:t xml:space="preserve"> </w:t>
      </w:r>
      <w:r w:rsidRPr="00012550">
        <w:rPr>
          <w:spacing w:val="-1"/>
        </w:rPr>
        <w:t>додатке</w:t>
      </w:r>
      <w:r w:rsidRPr="00012550">
        <w:rPr>
          <w:spacing w:val="15"/>
        </w:rPr>
        <w:t xml:space="preserve"> </w:t>
      </w:r>
      <w:r w:rsidRPr="00012550">
        <w:t>за</w:t>
      </w:r>
      <w:r w:rsidRPr="00012550">
        <w:rPr>
          <w:spacing w:val="15"/>
        </w:rPr>
        <w:t xml:space="preserve"> </w:t>
      </w:r>
      <w:r w:rsidRPr="00012550">
        <w:rPr>
          <w:spacing w:val="-1"/>
        </w:rPr>
        <w:t>минули</w:t>
      </w:r>
      <w:r w:rsidRPr="00012550">
        <w:rPr>
          <w:spacing w:val="17"/>
        </w:rPr>
        <w:t xml:space="preserve"> </w:t>
      </w:r>
      <w:r w:rsidRPr="00012550">
        <w:rPr>
          <w:spacing w:val="-1"/>
        </w:rPr>
        <w:t>рад,</w:t>
      </w:r>
      <w:r w:rsidRPr="00012550">
        <w:rPr>
          <w:spacing w:val="16"/>
        </w:rPr>
        <w:t xml:space="preserve"> </w:t>
      </w:r>
      <w:r w:rsidRPr="00012550">
        <w:rPr>
          <w:spacing w:val="1"/>
        </w:rPr>
        <w:t>додатке</w:t>
      </w:r>
      <w:r w:rsidRPr="00012550">
        <w:rPr>
          <w:spacing w:val="15"/>
        </w:rPr>
        <w:t xml:space="preserve"> </w:t>
      </w:r>
      <w:r w:rsidRPr="00012550">
        <w:t>за</w:t>
      </w:r>
      <w:r w:rsidRPr="00012550">
        <w:rPr>
          <w:spacing w:val="15"/>
        </w:rPr>
        <w:t xml:space="preserve"> </w:t>
      </w:r>
      <w:r w:rsidRPr="00012550">
        <w:rPr>
          <w:spacing w:val="-1"/>
        </w:rPr>
        <w:t>прековремени</w:t>
      </w:r>
      <w:r w:rsidRPr="00012550">
        <w:rPr>
          <w:spacing w:val="17"/>
        </w:rPr>
        <w:t xml:space="preserve"> </w:t>
      </w:r>
      <w:r w:rsidRPr="00012550">
        <w:rPr>
          <w:spacing w:val="-1"/>
        </w:rPr>
        <w:t>рад</w:t>
      </w:r>
      <w:r w:rsidRPr="00012550">
        <w:rPr>
          <w:spacing w:val="16"/>
        </w:rPr>
        <w:t xml:space="preserve"> </w:t>
      </w:r>
      <w:r w:rsidRPr="00012550">
        <w:t>и</w:t>
      </w:r>
      <w:r w:rsidRPr="00012550">
        <w:rPr>
          <w:spacing w:val="17"/>
        </w:rPr>
        <w:t xml:space="preserve"> </w:t>
      </w:r>
      <w:r w:rsidRPr="00012550">
        <w:rPr>
          <w:spacing w:val="-1"/>
        </w:rPr>
        <w:t>приправност</w:t>
      </w:r>
      <w:r w:rsidRPr="00012550">
        <w:rPr>
          <w:spacing w:val="17"/>
        </w:rPr>
        <w:t xml:space="preserve"> </w:t>
      </w:r>
      <w:r w:rsidRPr="00012550">
        <w:t>и</w:t>
      </w:r>
      <w:r w:rsidRPr="00012550">
        <w:rPr>
          <w:spacing w:val="73"/>
        </w:rPr>
        <w:t xml:space="preserve"> </w:t>
      </w:r>
      <w:r w:rsidRPr="00012550">
        <w:t xml:space="preserve">број </w:t>
      </w:r>
      <w:r w:rsidRPr="00012550">
        <w:rPr>
          <w:spacing w:val="-1"/>
        </w:rPr>
        <w:t>запослених</w:t>
      </w:r>
      <w:r w:rsidRPr="00012550">
        <w:rPr>
          <w:spacing w:val="4"/>
        </w:rPr>
        <w:t xml:space="preserve"> </w:t>
      </w:r>
      <w:r w:rsidRPr="00012550">
        <w:t>у</w:t>
      </w:r>
      <w:r w:rsidRPr="00012550">
        <w:rPr>
          <w:spacing w:val="-8"/>
        </w:rPr>
        <w:t xml:space="preserve"> </w:t>
      </w:r>
      <w:r w:rsidRPr="00012550">
        <w:t>органима</w:t>
      </w:r>
      <w:r w:rsidRPr="00012550">
        <w:rPr>
          <w:spacing w:val="-1"/>
        </w:rPr>
        <w:t xml:space="preserve"> </w:t>
      </w:r>
      <w:r w:rsidRPr="00012550">
        <w:t xml:space="preserve">и </w:t>
      </w:r>
      <w:r w:rsidRPr="00012550">
        <w:rPr>
          <w:spacing w:val="-1"/>
        </w:rPr>
        <w:t xml:space="preserve">организацијама </w:t>
      </w:r>
      <w:r w:rsidRPr="00012550">
        <w:t>локалне</w:t>
      </w:r>
      <w:r w:rsidRPr="00012550">
        <w:rPr>
          <w:spacing w:val="-1"/>
        </w:rPr>
        <w:t xml:space="preserve"> власти.</w:t>
      </w:r>
    </w:p>
    <w:p w:rsidR="00701F06" w:rsidRPr="00012550" w:rsidRDefault="00103054" w:rsidP="00012550">
      <w:pPr>
        <w:pStyle w:val="BodyText"/>
        <w:kinsoku w:val="0"/>
        <w:overflowPunct w:val="0"/>
        <w:ind w:left="0" w:right="113" w:firstLine="1209"/>
        <w:jc w:val="both"/>
      </w:pPr>
      <w:r w:rsidRPr="00012550">
        <w:rPr>
          <w:spacing w:val="-1"/>
        </w:rPr>
        <w:t>Табела</w:t>
      </w:r>
      <w:r w:rsidRPr="00012550">
        <w:rPr>
          <w:spacing w:val="15"/>
        </w:rPr>
        <w:t xml:space="preserve"> </w:t>
      </w:r>
      <w:r w:rsidRPr="00012550">
        <w:t>6.</w:t>
      </w:r>
      <w:r w:rsidRPr="00012550">
        <w:rPr>
          <w:spacing w:val="16"/>
        </w:rPr>
        <w:t xml:space="preserve"> </w:t>
      </w:r>
      <w:r w:rsidRPr="00012550">
        <w:t>односи</w:t>
      </w:r>
      <w:r w:rsidRPr="00012550">
        <w:rPr>
          <w:spacing w:val="17"/>
        </w:rPr>
        <w:t xml:space="preserve"> </w:t>
      </w:r>
      <w:r w:rsidRPr="00012550">
        <w:rPr>
          <w:spacing w:val="-1"/>
        </w:rPr>
        <w:t>се</w:t>
      </w:r>
      <w:r w:rsidRPr="00012550">
        <w:rPr>
          <w:spacing w:val="17"/>
        </w:rPr>
        <w:t xml:space="preserve"> </w:t>
      </w:r>
      <w:r w:rsidRPr="00012550">
        <w:t>на</w:t>
      </w:r>
      <w:r w:rsidRPr="00012550">
        <w:rPr>
          <w:spacing w:val="15"/>
        </w:rPr>
        <w:t xml:space="preserve"> </w:t>
      </w:r>
      <w:r w:rsidRPr="00012550">
        <w:rPr>
          <w:spacing w:val="-1"/>
        </w:rPr>
        <w:t>преглед</w:t>
      </w:r>
      <w:r w:rsidRPr="00012550">
        <w:rPr>
          <w:spacing w:val="16"/>
        </w:rPr>
        <w:t xml:space="preserve"> </w:t>
      </w:r>
      <w:r w:rsidRPr="00012550">
        <w:rPr>
          <w:spacing w:val="-1"/>
        </w:rPr>
        <w:t>исплаћених</w:t>
      </w:r>
      <w:r w:rsidRPr="00012550">
        <w:rPr>
          <w:spacing w:val="18"/>
        </w:rPr>
        <w:t xml:space="preserve"> </w:t>
      </w:r>
      <w:r w:rsidRPr="00012550">
        <w:rPr>
          <w:spacing w:val="-1"/>
        </w:rPr>
        <w:t>средстава</w:t>
      </w:r>
      <w:r w:rsidRPr="00012550">
        <w:rPr>
          <w:spacing w:val="15"/>
        </w:rPr>
        <w:t xml:space="preserve"> </w:t>
      </w:r>
      <w:r w:rsidRPr="00012550">
        <w:t>на</w:t>
      </w:r>
      <w:r w:rsidRPr="00012550">
        <w:rPr>
          <w:spacing w:val="15"/>
        </w:rPr>
        <w:t xml:space="preserve"> </w:t>
      </w:r>
      <w:r w:rsidRPr="00012550">
        <w:t>економским</w:t>
      </w:r>
      <w:r w:rsidRPr="00012550">
        <w:rPr>
          <w:spacing w:val="39"/>
        </w:rPr>
        <w:t xml:space="preserve"> </w:t>
      </w:r>
      <w:r w:rsidRPr="00012550">
        <w:rPr>
          <w:spacing w:val="-1"/>
        </w:rPr>
        <w:t xml:space="preserve">класификацијама </w:t>
      </w:r>
      <w:r w:rsidRPr="00012550">
        <w:t>413-416</w:t>
      </w:r>
      <w:r w:rsidRPr="00012550">
        <w:rPr>
          <w:spacing w:val="3"/>
        </w:rPr>
        <w:t xml:space="preserve"> </w:t>
      </w:r>
      <w:r w:rsidRPr="00012550">
        <w:t>у</w:t>
      </w:r>
      <w:r w:rsidRPr="00012550">
        <w:rPr>
          <w:spacing w:val="-5"/>
        </w:rPr>
        <w:t xml:space="preserve"> </w:t>
      </w:r>
      <w:r w:rsidRPr="00012550">
        <w:t>202</w:t>
      </w:r>
      <w:r w:rsidR="00012550" w:rsidRPr="00012550">
        <w:t>4</w:t>
      </w:r>
      <w:r w:rsidRPr="00012550">
        <w:t xml:space="preserve">. години, </w:t>
      </w:r>
      <w:r w:rsidRPr="00012550">
        <w:rPr>
          <w:spacing w:val="-1"/>
        </w:rPr>
        <w:t>као</w:t>
      </w:r>
      <w:r w:rsidRPr="00012550">
        <w:rPr>
          <w:spacing w:val="-3"/>
        </w:rPr>
        <w:t xml:space="preserve"> </w:t>
      </w:r>
      <w:r w:rsidRPr="00012550">
        <w:t xml:space="preserve">и </w:t>
      </w:r>
      <w:r w:rsidRPr="00012550">
        <w:rPr>
          <w:spacing w:val="-1"/>
        </w:rPr>
        <w:t>планираним средствима</w:t>
      </w:r>
      <w:r w:rsidRPr="00012550">
        <w:rPr>
          <w:spacing w:val="3"/>
        </w:rPr>
        <w:t xml:space="preserve"> </w:t>
      </w:r>
      <w:r w:rsidRPr="00012550">
        <w:t>у</w:t>
      </w:r>
      <w:r w:rsidRPr="00012550">
        <w:rPr>
          <w:spacing w:val="-5"/>
        </w:rPr>
        <w:t xml:space="preserve"> </w:t>
      </w:r>
      <w:r w:rsidRPr="00012550">
        <w:t>202</w:t>
      </w:r>
      <w:r w:rsidR="00012550" w:rsidRPr="00012550">
        <w:t>5</w:t>
      </w:r>
      <w:r w:rsidRPr="00012550">
        <w:t>. години.</w:t>
      </w:r>
    </w:p>
    <w:p w:rsidR="00701F06" w:rsidRDefault="00701F06" w:rsidP="004B0543">
      <w:pPr>
        <w:jc w:val="both"/>
        <w:rPr>
          <w:rFonts w:eastAsia="Times New Roman"/>
          <w:b/>
          <w:color w:val="FF0000"/>
          <w:sz w:val="24"/>
          <w:szCs w:val="24"/>
          <w:lang w:val="sr-Cyrl-CS"/>
        </w:rPr>
      </w:pPr>
    </w:p>
    <w:p w:rsidR="004B0543" w:rsidRPr="00701F06" w:rsidRDefault="004B0543" w:rsidP="004B0543">
      <w:pPr>
        <w:jc w:val="both"/>
        <w:rPr>
          <w:rFonts w:eastAsia="Times New Roman"/>
          <w:b/>
          <w:sz w:val="24"/>
          <w:szCs w:val="24"/>
          <w:lang w:val="sr-Cyrl-CS"/>
        </w:rPr>
      </w:pPr>
      <w:r w:rsidRPr="00701F06">
        <w:rPr>
          <w:rFonts w:eastAsia="Times New Roman"/>
          <w:b/>
          <w:sz w:val="24"/>
          <w:szCs w:val="24"/>
          <w:lang w:val="sr-Cyrl-CS"/>
        </w:rPr>
        <w:t>Група конта 42 - Коришћење услуга и роба</w:t>
      </w:r>
    </w:p>
    <w:p w:rsidR="004B0543" w:rsidRPr="00950F8E" w:rsidRDefault="004B0543" w:rsidP="004B0543">
      <w:pPr>
        <w:jc w:val="both"/>
        <w:rPr>
          <w:rFonts w:eastAsia="Times New Roman"/>
          <w:color w:val="FF0000"/>
          <w:sz w:val="24"/>
          <w:szCs w:val="24"/>
          <w:lang w:val="sr-Cyrl-CS"/>
        </w:rPr>
      </w:pPr>
    </w:p>
    <w:p w:rsidR="004B0543" w:rsidRPr="00701F06" w:rsidRDefault="004B0543" w:rsidP="00701F06">
      <w:pPr>
        <w:ind w:firstLine="720"/>
        <w:jc w:val="both"/>
        <w:rPr>
          <w:rFonts w:eastAsia="Times New Roman"/>
          <w:sz w:val="24"/>
          <w:szCs w:val="24"/>
          <w:lang w:val="sr-Cyrl-CS"/>
        </w:rPr>
      </w:pPr>
      <w:r w:rsidRPr="00701F06">
        <w:rPr>
          <w:rFonts w:eastAsia="Times New Roman"/>
          <w:sz w:val="24"/>
          <w:szCs w:val="24"/>
          <w:lang w:val="sr-Cyrl-CS"/>
        </w:rPr>
        <w:t>У оквиру групе конта која се односе на куповину роба и услуга, потребно је реално планирати средства за ове намене у 202</w:t>
      </w:r>
      <w:r w:rsidR="00701F06" w:rsidRPr="00701F06">
        <w:rPr>
          <w:rFonts w:eastAsia="Times New Roman"/>
          <w:sz w:val="24"/>
          <w:szCs w:val="24"/>
          <w:lang w:val="sr-Cyrl-CS"/>
        </w:rPr>
        <w:t>5</w:t>
      </w:r>
      <w:r w:rsidRPr="00701F06">
        <w:rPr>
          <w:rFonts w:eastAsia="Times New Roman"/>
          <w:sz w:val="24"/>
          <w:szCs w:val="24"/>
          <w:lang w:val="sr-Cyrl-CS"/>
        </w:rPr>
        <w:t>. години, водећи рачуна да се не угрози извршавање сталних трошкова (421 - Стални трошкови).</w:t>
      </w:r>
    </w:p>
    <w:p w:rsidR="004B0543" w:rsidRPr="00701F06" w:rsidRDefault="004B0543" w:rsidP="00701F06">
      <w:pPr>
        <w:ind w:firstLine="720"/>
        <w:jc w:val="both"/>
        <w:rPr>
          <w:rFonts w:eastAsia="Times New Roman"/>
          <w:sz w:val="24"/>
          <w:szCs w:val="24"/>
          <w:lang w:val="sr-Cyrl-CS"/>
        </w:rPr>
      </w:pPr>
      <w:r w:rsidRPr="00701F06">
        <w:rPr>
          <w:rFonts w:eastAsia="Times New Roman"/>
          <w:sz w:val="24"/>
          <w:szCs w:val="24"/>
          <w:lang w:val="sr-Cyrl-CS"/>
        </w:rPr>
        <w:t>Препорука је да буџетски корисници у буџетској процедури преиспитају и потребу смањења других накнада за рад, које нису обухваћене Законом (уговори о делу, уговори о привремено повременим пословима и др).</w:t>
      </w:r>
    </w:p>
    <w:p w:rsidR="004B0543" w:rsidRPr="00701F06" w:rsidRDefault="004B0543" w:rsidP="00C45165">
      <w:pPr>
        <w:ind w:firstLine="720"/>
        <w:rPr>
          <w:rFonts w:eastAsia="Times New Roman"/>
          <w:sz w:val="24"/>
          <w:szCs w:val="24"/>
        </w:rPr>
      </w:pPr>
      <w:r w:rsidRPr="00701F06">
        <w:rPr>
          <w:rFonts w:eastAsia="Times New Roman"/>
          <w:sz w:val="24"/>
          <w:szCs w:val="24"/>
          <w:lang w:val="sr-Cyrl-CS"/>
        </w:rPr>
        <w:t>Посебно је приликом планирања ове групе конта потребан крајње реалан приступ и са аспекта Закона о роковима измирења новчаних обавеза у комерцијалним трансакцијама ("Сл. глaсник РС", бр. 119/2012, 68/2015, 113/2017, 91/2019, 44/</w:t>
      </w:r>
      <w:r w:rsidRPr="00701F06">
        <w:rPr>
          <w:rFonts w:eastAsia="Times New Roman"/>
          <w:sz w:val="24"/>
          <w:szCs w:val="24"/>
        </w:rPr>
        <w:t xml:space="preserve">2021, </w:t>
      </w:r>
      <w:r w:rsidRPr="00701F06">
        <w:rPr>
          <w:rFonts w:eastAsia="Times New Roman"/>
          <w:sz w:val="24"/>
          <w:szCs w:val="24"/>
          <w:lang w:val="sr-Cyrl-CS"/>
        </w:rPr>
        <w:t>44/2021 - др. закон, 130/2021, 129/2021 - др. закон и 138/2022)</w:t>
      </w:r>
      <w:r w:rsidRPr="00701F06">
        <w:rPr>
          <w:rFonts w:eastAsia="Times New Roman"/>
          <w:sz w:val="24"/>
          <w:szCs w:val="24"/>
        </w:rPr>
        <w:t>.</w:t>
      </w:r>
    </w:p>
    <w:p w:rsidR="004B0543" w:rsidRPr="00950F8E" w:rsidRDefault="004B0543" w:rsidP="004B0543">
      <w:pPr>
        <w:jc w:val="both"/>
        <w:rPr>
          <w:rFonts w:eastAsia="Times New Roman"/>
          <w:color w:val="FF0000"/>
          <w:sz w:val="24"/>
          <w:szCs w:val="24"/>
          <w:lang w:val="sr-Cyrl-CS"/>
        </w:rPr>
      </w:pPr>
    </w:p>
    <w:p w:rsidR="004B0543" w:rsidRPr="00701F06" w:rsidRDefault="004B0543" w:rsidP="004B0543">
      <w:pPr>
        <w:jc w:val="both"/>
        <w:rPr>
          <w:rFonts w:eastAsia="Times New Roman"/>
          <w:b/>
          <w:sz w:val="24"/>
          <w:szCs w:val="24"/>
          <w:lang w:val="sr-Cyrl-CS"/>
        </w:rPr>
      </w:pPr>
      <w:r w:rsidRPr="00701F06">
        <w:rPr>
          <w:rFonts w:eastAsia="Times New Roman"/>
          <w:b/>
          <w:sz w:val="24"/>
          <w:szCs w:val="24"/>
          <w:lang w:val="sr-Cyrl-CS"/>
        </w:rPr>
        <w:t>Група конта 45 - Субвенције</w:t>
      </w:r>
    </w:p>
    <w:p w:rsidR="004B0543" w:rsidRPr="00701F06" w:rsidRDefault="004B0543" w:rsidP="004B0543">
      <w:pPr>
        <w:jc w:val="both"/>
        <w:rPr>
          <w:rFonts w:eastAsia="Times New Roman"/>
          <w:sz w:val="24"/>
          <w:szCs w:val="24"/>
          <w:lang w:val="sr-Cyrl-CS"/>
        </w:rPr>
      </w:pPr>
    </w:p>
    <w:p w:rsidR="004B0543" w:rsidRPr="00701F06" w:rsidRDefault="004B0543" w:rsidP="004B0543">
      <w:pPr>
        <w:ind w:firstLine="720"/>
        <w:jc w:val="both"/>
        <w:rPr>
          <w:rFonts w:eastAsia="Times New Roman"/>
          <w:sz w:val="24"/>
          <w:szCs w:val="24"/>
          <w:lang w:val="sr-Cyrl-CS"/>
        </w:rPr>
      </w:pPr>
      <w:r w:rsidRPr="00701F06">
        <w:rPr>
          <w:rFonts w:eastAsia="Times New Roman"/>
          <w:sz w:val="24"/>
          <w:szCs w:val="24"/>
          <w:lang w:val="sr-Cyrl-CS"/>
        </w:rPr>
        <w:t>У оквиру субвенција неопходно је преиспитати све програме по основу којих се додељују субвенције. Приликом планирања средстава за субвенције и њихових намена посебно треба имати у виду све прописе који се тичу државне помоћи.</w:t>
      </w:r>
    </w:p>
    <w:p w:rsidR="004B0543" w:rsidRPr="00950F8E" w:rsidRDefault="004B0543" w:rsidP="00C45165">
      <w:pPr>
        <w:jc w:val="both"/>
        <w:rPr>
          <w:rFonts w:eastAsia="Times New Roman"/>
          <w:color w:val="FF0000"/>
          <w:sz w:val="24"/>
          <w:szCs w:val="24"/>
          <w:lang w:val="sr-Cyrl-CS"/>
        </w:rPr>
      </w:pPr>
    </w:p>
    <w:p w:rsidR="004B0543" w:rsidRPr="00701F06" w:rsidRDefault="004B0543" w:rsidP="004B0543">
      <w:pPr>
        <w:jc w:val="both"/>
        <w:rPr>
          <w:rFonts w:eastAsia="Times New Roman"/>
          <w:b/>
          <w:sz w:val="24"/>
          <w:szCs w:val="24"/>
          <w:lang w:val="sr-Cyrl-CS"/>
        </w:rPr>
      </w:pPr>
      <w:r w:rsidRPr="00701F06">
        <w:rPr>
          <w:rFonts w:eastAsia="Times New Roman"/>
          <w:b/>
          <w:sz w:val="24"/>
          <w:szCs w:val="24"/>
          <w:lang w:val="sr-Cyrl-CS"/>
        </w:rPr>
        <w:t>Група конта 48 - Остали расходи</w:t>
      </w:r>
    </w:p>
    <w:p w:rsidR="004B0543" w:rsidRPr="00701F06" w:rsidRDefault="004B0543" w:rsidP="004B0543">
      <w:pPr>
        <w:jc w:val="both"/>
        <w:rPr>
          <w:rFonts w:eastAsia="Times New Roman"/>
          <w:sz w:val="24"/>
          <w:szCs w:val="24"/>
          <w:lang w:val="sr-Cyrl-CS"/>
        </w:rPr>
      </w:pPr>
    </w:p>
    <w:p w:rsidR="004B0543" w:rsidRPr="00701F06" w:rsidRDefault="004B0543" w:rsidP="00C45165">
      <w:pPr>
        <w:ind w:firstLine="720"/>
        <w:jc w:val="both"/>
        <w:rPr>
          <w:rFonts w:eastAsia="Times New Roman"/>
          <w:sz w:val="24"/>
          <w:szCs w:val="24"/>
          <w:lang w:val="sr-Cyrl-CS"/>
        </w:rPr>
      </w:pPr>
      <w:r w:rsidRPr="00701F06">
        <w:rPr>
          <w:rFonts w:eastAsia="Times New Roman"/>
          <w:sz w:val="24"/>
          <w:szCs w:val="24"/>
          <w:lang w:val="sr-Cyrl-CS"/>
        </w:rPr>
        <w:t>Приликом планирања наведених расхода, треба имати у виду да се услед недовољног износа средстава на економској класификацији 483 - Новчане казне и пенали по решењу судова, иста повећава смањењем осталих економских класификација, на којима је, због наведеног, неопходно прилагодити преузимање обавеза, како би се на тај начин спречило стварање доцњи.</w:t>
      </w:r>
    </w:p>
    <w:p w:rsidR="005C1F6C" w:rsidRPr="00496575" w:rsidRDefault="005C1F6C" w:rsidP="004B0543">
      <w:pPr>
        <w:tabs>
          <w:tab w:val="left" w:pos="1320"/>
        </w:tabs>
        <w:rPr>
          <w:rFonts w:eastAsia="Times New Roman"/>
          <w:b/>
          <w:sz w:val="24"/>
          <w:szCs w:val="24"/>
        </w:rPr>
      </w:pPr>
    </w:p>
    <w:p w:rsidR="000D0E04" w:rsidRPr="000D0E04" w:rsidRDefault="000D0E04" w:rsidP="000D0E04">
      <w:pPr>
        <w:tabs>
          <w:tab w:val="left" w:pos="1320"/>
        </w:tabs>
        <w:jc w:val="center"/>
        <w:rPr>
          <w:rFonts w:eastAsia="Times New Roman"/>
          <w:b/>
          <w:sz w:val="24"/>
          <w:szCs w:val="24"/>
        </w:rPr>
      </w:pPr>
      <w:r>
        <w:rPr>
          <w:rFonts w:eastAsia="Times New Roman"/>
          <w:b/>
          <w:sz w:val="24"/>
          <w:szCs w:val="24"/>
        </w:rPr>
        <w:t>VII Смернице за исказивање издатака за капиталне пројекте</w:t>
      </w:r>
    </w:p>
    <w:p w:rsidR="000D0E04" w:rsidRDefault="000D0E04" w:rsidP="000D0E04">
      <w:pPr>
        <w:tabs>
          <w:tab w:val="left" w:pos="1320"/>
        </w:tabs>
        <w:jc w:val="center"/>
        <w:rPr>
          <w:rFonts w:eastAsia="Times New Roman"/>
          <w:b/>
          <w:sz w:val="24"/>
          <w:szCs w:val="24"/>
        </w:rPr>
      </w:pPr>
    </w:p>
    <w:p w:rsidR="004B0543" w:rsidRPr="00496575" w:rsidRDefault="004B0543" w:rsidP="000D0E04">
      <w:pPr>
        <w:tabs>
          <w:tab w:val="left" w:pos="1320"/>
        </w:tabs>
        <w:jc w:val="both"/>
        <w:rPr>
          <w:rFonts w:eastAsia="Times New Roman"/>
          <w:b/>
          <w:sz w:val="24"/>
          <w:szCs w:val="24"/>
        </w:rPr>
      </w:pPr>
      <w:r w:rsidRPr="00496575">
        <w:rPr>
          <w:rFonts w:eastAsia="Times New Roman"/>
          <w:b/>
          <w:sz w:val="24"/>
          <w:szCs w:val="24"/>
        </w:rPr>
        <w:t>Класа 5 - Издаци за нефинансијску имовину</w:t>
      </w:r>
    </w:p>
    <w:p w:rsidR="004B0543" w:rsidRPr="00496575" w:rsidRDefault="004B0543" w:rsidP="004B0543">
      <w:pPr>
        <w:rPr>
          <w:rFonts w:eastAsia="Times New Roman"/>
          <w:sz w:val="24"/>
          <w:szCs w:val="24"/>
          <w:lang w:val="sr-Cyrl-CS"/>
        </w:rPr>
      </w:pPr>
    </w:p>
    <w:p w:rsidR="004B0543" w:rsidRPr="00496575" w:rsidRDefault="004B0543" w:rsidP="00553B66">
      <w:pPr>
        <w:ind w:firstLine="720"/>
        <w:jc w:val="both"/>
        <w:rPr>
          <w:rFonts w:eastAsia="Times New Roman"/>
          <w:sz w:val="24"/>
          <w:szCs w:val="24"/>
          <w:lang w:val="sr-Cyrl-CS"/>
        </w:rPr>
      </w:pPr>
      <w:r w:rsidRPr="00496575">
        <w:rPr>
          <w:rFonts w:eastAsia="Times New Roman"/>
          <w:sz w:val="24"/>
          <w:szCs w:val="24"/>
          <w:lang w:val="sr-Cyrl-CS"/>
        </w:rPr>
        <w:t xml:space="preserve">У циљу ефикасног планирања, важно је да корисници расходе за текуће поправке и одржавање зграда, објеката и опреме (за молерске, зидарске радове, поправке електронске </w:t>
      </w:r>
      <w:r w:rsidRPr="00496575">
        <w:rPr>
          <w:rFonts w:eastAsia="Times New Roman"/>
          <w:sz w:val="24"/>
          <w:szCs w:val="24"/>
          <w:lang w:val="sr-Cyrl-CS"/>
        </w:rPr>
        <w:lastRenderedPageBreak/>
        <w:t>и електричне опреме, замена санитарија, радијатора и сличне послове), којима се чувa упoтрeбнa врeднoст зграда, објеката и опреме у стaњу кoje je билo у трeнутку изгрaдњe, oднoснo рeкoнструкциje и којима се не увећава њихова инвестициона вредност планирају на апропријацији економске класификације 425 - Текуће поправке и одржавање, док се средства за капитално одржавање (знaчajни, дугoрoчни рaдoви нa рeнoвирaњу и унaпрeђeњу пoстojeћих oбjeкaтa и опреме, адаптација, реконструкција, санација и др.) планирају на контима класе 5.</w:t>
      </w:r>
    </w:p>
    <w:p w:rsidR="004B0543" w:rsidRPr="00496575" w:rsidRDefault="004B0543" w:rsidP="00553B66">
      <w:pPr>
        <w:ind w:firstLine="720"/>
        <w:jc w:val="both"/>
        <w:rPr>
          <w:rFonts w:eastAsia="Times New Roman"/>
          <w:sz w:val="24"/>
          <w:szCs w:val="24"/>
          <w:lang w:val="sr-Cyrl-CS"/>
        </w:rPr>
      </w:pPr>
      <w:r w:rsidRPr="00496575">
        <w:rPr>
          <w:rFonts w:eastAsia="Times New Roman"/>
          <w:sz w:val="24"/>
          <w:szCs w:val="24"/>
          <w:lang w:val="sr-Cyrl-CS"/>
        </w:rPr>
        <w:t>Приликом планирања и реализације капиталних пројеката корисни</w:t>
      </w:r>
      <w:r w:rsidRPr="00496575">
        <w:rPr>
          <w:rFonts w:eastAsia="Times New Roman"/>
          <w:sz w:val="24"/>
          <w:szCs w:val="24"/>
        </w:rPr>
        <w:t>ци</w:t>
      </w:r>
      <w:r w:rsidRPr="00496575">
        <w:rPr>
          <w:rFonts w:eastAsia="Times New Roman"/>
          <w:sz w:val="24"/>
          <w:szCs w:val="24"/>
          <w:lang w:val="sr-Cyrl-CS"/>
        </w:rPr>
        <w:t xml:space="preserve"> буџетских средстава треба увек да имају у виду период који је потребан за реализацију пројеката и динамике плаћања који прати исти, те да сходно наведеном размотре могућност вишегодишњег финансирања истих, а у циљу спречавања оптерећења буџета.</w:t>
      </w:r>
    </w:p>
    <w:p w:rsidR="004B0543" w:rsidRPr="00496575" w:rsidRDefault="004B0543" w:rsidP="004B0543">
      <w:pPr>
        <w:ind w:firstLine="720"/>
        <w:jc w:val="both"/>
        <w:rPr>
          <w:rFonts w:eastAsia="Times New Roman"/>
          <w:sz w:val="24"/>
          <w:szCs w:val="24"/>
          <w:lang w:val="sr-Cyrl-CS"/>
        </w:rPr>
      </w:pPr>
      <w:r w:rsidRPr="00496575">
        <w:rPr>
          <w:rFonts w:eastAsia="Times New Roman"/>
          <w:sz w:val="24"/>
          <w:szCs w:val="24"/>
          <w:lang w:val="sr-Cyrl-CS"/>
        </w:rPr>
        <w:t>Такође, приликом приказивања издатака за капиталне пројекте у буџету за 202</w:t>
      </w:r>
      <w:r w:rsidR="00496575" w:rsidRPr="00496575">
        <w:rPr>
          <w:rFonts w:eastAsia="Times New Roman"/>
          <w:sz w:val="24"/>
          <w:szCs w:val="24"/>
          <w:lang w:val="sr-Cyrl-CS"/>
        </w:rPr>
        <w:t>5</w:t>
      </w:r>
      <w:r w:rsidRPr="00496575">
        <w:rPr>
          <w:rFonts w:eastAsia="Times New Roman"/>
          <w:sz w:val="24"/>
          <w:szCs w:val="24"/>
          <w:lang w:val="sr-Cyrl-CS"/>
        </w:rPr>
        <w:t>. годину и наредне две године, потребно је приказати не само оне капиталне пројекте који ће бити започети и реализовани у 202</w:t>
      </w:r>
      <w:r w:rsidR="00496575" w:rsidRPr="00496575">
        <w:rPr>
          <w:rFonts w:eastAsia="Times New Roman"/>
          <w:sz w:val="24"/>
          <w:szCs w:val="24"/>
          <w:lang w:val="sr-Cyrl-CS"/>
        </w:rPr>
        <w:t>5</w:t>
      </w:r>
      <w:r w:rsidRPr="00496575">
        <w:rPr>
          <w:rFonts w:eastAsia="Times New Roman"/>
          <w:sz w:val="24"/>
          <w:szCs w:val="24"/>
          <w:lang w:val="sr-Cyrl-CS"/>
        </w:rPr>
        <w:t>. години, већ и оне који су започети у претходним годинама а чија је реализација у току и при томе навести све релевантне податке везане за исте (годину почетка финансирања, годину завршетка финансирања, укупну вредност пројекта, изворе финансирања, тј. приходе из буџета, трансфере од других нивоа власти итд.).</w:t>
      </w:r>
    </w:p>
    <w:p w:rsidR="00553B66" w:rsidRPr="00950F8E" w:rsidRDefault="00553B66" w:rsidP="004B0543">
      <w:pPr>
        <w:rPr>
          <w:rFonts w:eastAsia="Times New Roman"/>
          <w:b/>
          <w:color w:val="FF0000"/>
          <w:sz w:val="24"/>
          <w:szCs w:val="24"/>
          <w:lang w:val="sr-Cyrl-CS"/>
        </w:rPr>
      </w:pPr>
    </w:p>
    <w:p w:rsidR="004B0543" w:rsidRPr="005C1F6C" w:rsidRDefault="004B0543" w:rsidP="004B0543">
      <w:pPr>
        <w:rPr>
          <w:rFonts w:eastAsia="Times New Roman"/>
          <w:b/>
          <w:sz w:val="24"/>
          <w:szCs w:val="24"/>
          <w:lang w:val="sr-Cyrl-CS"/>
        </w:rPr>
      </w:pPr>
      <w:r w:rsidRPr="005C1F6C">
        <w:rPr>
          <w:rFonts w:eastAsia="Times New Roman"/>
          <w:b/>
          <w:sz w:val="24"/>
          <w:szCs w:val="24"/>
          <w:lang w:val="sr-Cyrl-CS"/>
        </w:rPr>
        <w:t>Капитални пројекти</w:t>
      </w:r>
    </w:p>
    <w:p w:rsidR="004B0543" w:rsidRPr="005C1F6C" w:rsidRDefault="004B0543" w:rsidP="004B0543">
      <w:pPr>
        <w:rPr>
          <w:rFonts w:eastAsia="Times New Roman"/>
          <w:sz w:val="24"/>
          <w:szCs w:val="24"/>
          <w:lang w:val="sr-Cyrl-CS"/>
        </w:rPr>
      </w:pPr>
    </w:p>
    <w:p w:rsidR="004B0543" w:rsidRPr="005C1F6C" w:rsidRDefault="004B0543" w:rsidP="005C1F6C">
      <w:pPr>
        <w:ind w:firstLine="720"/>
        <w:jc w:val="both"/>
        <w:rPr>
          <w:rFonts w:eastAsia="Times New Roman"/>
          <w:sz w:val="24"/>
          <w:szCs w:val="24"/>
          <w:lang w:val="sr-Cyrl-CS"/>
        </w:rPr>
      </w:pPr>
      <w:r w:rsidRPr="005C1F6C">
        <w:rPr>
          <w:rFonts w:eastAsia="Times New Roman"/>
          <w:sz w:val="24"/>
          <w:szCs w:val="24"/>
          <w:lang w:val="sr-Cyrl-CS"/>
        </w:rPr>
        <w:t>Капитални пројекти су пројекти изградње и капиталног одржавања зграда и грађевинских објеката инфраструктуре од интереса за Републику Србију, односно локалну власт укључујући услуге пројектног планирања које је саставни део пројекта, обезбеђивање земљишта за изградњу, као и пројекти који подразумевају улагања у опрему, машине и другу нефинансијску имовину, а у функцији су јавног интереса.</w:t>
      </w:r>
    </w:p>
    <w:p w:rsidR="004B0543" w:rsidRPr="005C1F6C" w:rsidRDefault="004B0543" w:rsidP="004B0543">
      <w:pPr>
        <w:ind w:firstLine="720"/>
        <w:jc w:val="both"/>
        <w:rPr>
          <w:rFonts w:eastAsia="Times New Roman"/>
          <w:sz w:val="24"/>
          <w:szCs w:val="24"/>
          <w:lang w:val="sr-Cyrl-CS"/>
        </w:rPr>
      </w:pPr>
      <w:r w:rsidRPr="005C1F6C">
        <w:rPr>
          <w:rFonts w:eastAsia="Times New Roman"/>
          <w:sz w:val="24"/>
          <w:szCs w:val="24"/>
          <w:lang w:val="sr-Cyrl-CS"/>
        </w:rPr>
        <w:t xml:space="preserve">Капитални пројекти </w:t>
      </w:r>
      <w:r w:rsidR="00C45165" w:rsidRPr="005C1F6C">
        <w:rPr>
          <w:rFonts w:eastAsia="Times New Roman"/>
          <w:sz w:val="24"/>
          <w:szCs w:val="24"/>
          <w:lang w:val="sr-Cyrl-CS"/>
        </w:rPr>
        <w:t>планирају се и укључују у буџет</w:t>
      </w:r>
      <w:r w:rsidRPr="005C1F6C">
        <w:rPr>
          <w:rFonts w:eastAsia="Times New Roman"/>
          <w:sz w:val="24"/>
          <w:szCs w:val="24"/>
          <w:lang w:val="sr-Cyrl-CS"/>
        </w:rPr>
        <w:t xml:space="preserve"> у складу са одредбама Уредбе о капиталним пројектима („Службени гласник РС”, бр. </w:t>
      </w:r>
      <w:r w:rsidR="005C1F6C" w:rsidRPr="005C1F6C">
        <w:rPr>
          <w:rFonts w:eastAsia="Times New Roman"/>
          <w:sz w:val="24"/>
          <w:szCs w:val="24"/>
          <w:lang w:val="sr-Cyrl-CS"/>
        </w:rPr>
        <w:t>79/23</w:t>
      </w:r>
      <w:r w:rsidRPr="005C1F6C">
        <w:rPr>
          <w:rFonts w:eastAsia="Times New Roman"/>
          <w:sz w:val="24"/>
          <w:szCs w:val="24"/>
          <w:lang w:val="sr-Cyrl-CS"/>
        </w:rPr>
        <w:t>).</w:t>
      </w:r>
    </w:p>
    <w:p w:rsidR="004B0543" w:rsidRPr="004018CE" w:rsidRDefault="004B0543" w:rsidP="004B0543">
      <w:pPr>
        <w:widowControl/>
        <w:autoSpaceDE/>
        <w:autoSpaceDN/>
        <w:adjustRightInd/>
        <w:rPr>
          <w:b/>
          <w:sz w:val="24"/>
          <w:szCs w:val="24"/>
        </w:rPr>
      </w:pPr>
    </w:p>
    <w:p w:rsidR="004B0543" w:rsidRPr="004018CE" w:rsidRDefault="008C75BC" w:rsidP="00C50A80">
      <w:pPr>
        <w:widowControl/>
        <w:autoSpaceDE/>
        <w:autoSpaceDN/>
        <w:adjustRightInd/>
        <w:jc w:val="center"/>
        <w:rPr>
          <w:rFonts w:eastAsia="Times New Roman"/>
          <w:b/>
          <w:sz w:val="24"/>
          <w:szCs w:val="24"/>
          <w:lang w:val="sr-Cyrl-CS"/>
        </w:rPr>
      </w:pPr>
      <w:r w:rsidRPr="004018CE">
        <w:rPr>
          <w:rFonts w:eastAsia="Times New Roman"/>
          <w:b/>
          <w:sz w:val="24"/>
          <w:szCs w:val="24"/>
        </w:rPr>
        <w:t>VIII</w:t>
      </w:r>
      <w:r w:rsidR="005E639D" w:rsidRPr="004018CE">
        <w:rPr>
          <w:rFonts w:eastAsia="Times New Roman"/>
          <w:b/>
          <w:sz w:val="24"/>
          <w:szCs w:val="24"/>
          <w:lang w:val="sr-Cyrl-CS"/>
        </w:rPr>
        <w:t xml:space="preserve"> Систем за припрему, извршење, рачуноводство и извештавање – СПИРИ</w:t>
      </w:r>
    </w:p>
    <w:p w:rsidR="005E639D" w:rsidRDefault="005E639D" w:rsidP="004B0543">
      <w:pPr>
        <w:widowControl/>
        <w:autoSpaceDE/>
        <w:autoSpaceDN/>
        <w:adjustRightInd/>
        <w:rPr>
          <w:rFonts w:eastAsia="Times New Roman"/>
          <w:b/>
          <w:color w:val="FF0000"/>
          <w:sz w:val="24"/>
          <w:szCs w:val="24"/>
        </w:rPr>
      </w:pPr>
    </w:p>
    <w:p w:rsidR="006E60DC" w:rsidRDefault="006E60DC" w:rsidP="004B0543">
      <w:pPr>
        <w:widowControl/>
        <w:autoSpaceDE/>
        <w:autoSpaceDN/>
        <w:adjustRightInd/>
        <w:rPr>
          <w:rFonts w:eastAsia="Times New Roman"/>
          <w:i/>
          <w:sz w:val="24"/>
          <w:szCs w:val="24"/>
        </w:rPr>
      </w:pPr>
      <w:r w:rsidRPr="006E60DC">
        <w:rPr>
          <w:rFonts w:eastAsia="Times New Roman"/>
          <w:i/>
          <w:sz w:val="24"/>
          <w:szCs w:val="24"/>
        </w:rPr>
        <w:t>Опис и примена система</w:t>
      </w:r>
    </w:p>
    <w:p w:rsidR="006E60DC" w:rsidRDefault="006E60DC" w:rsidP="004B0543">
      <w:pPr>
        <w:widowControl/>
        <w:autoSpaceDE/>
        <w:autoSpaceDN/>
        <w:adjustRightInd/>
        <w:rPr>
          <w:rFonts w:eastAsia="Times New Roman"/>
          <w:sz w:val="24"/>
          <w:szCs w:val="24"/>
        </w:rPr>
      </w:pPr>
    </w:p>
    <w:p w:rsidR="006E60DC" w:rsidRDefault="006E60DC" w:rsidP="006E60DC">
      <w:pPr>
        <w:widowControl/>
        <w:autoSpaceDE/>
        <w:autoSpaceDN/>
        <w:adjustRightInd/>
        <w:ind w:firstLine="720"/>
        <w:jc w:val="both"/>
        <w:rPr>
          <w:rFonts w:eastAsia="Times New Roman"/>
          <w:sz w:val="24"/>
          <w:szCs w:val="24"/>
        </w:rPr>
      </w:pPr>
      <w:r>
        <w:rPr>
          <w:rFonts w:eastAsia="Times New Roman"/>
          <w:sz w:val="24"/>
          <w:szCs w:val="24"/>
        </w:rPr>
        <w:t>Јединице локалне самоуправе од 1. јануара 2025. године ће бити корисници Система за припрему, извршење, рачуноводство и извештавање СПИРИ. То је информациони систем који на јединствен начин подржава све активности Министарства финансија</w:t>
      </w:r>
      <w:r w:rsidR="0047126A">
        <w:rPr>
          <w:rFonts w:eastAsia="Times New Roman"/>
          <w:sz w:val="24"/>
          <w:szCs w:val="24"/>
        </w:rPr>
        <w:t xml:space="preserve"> и Управе за трезор у вези са буџетом јединица локалне власти. СПИРИ садржи три модула: модул за планирање буџета, модул за извршавање буџета и моддул за буџетско рачуноводство и извештавање.</w:t>
      </w:r>
    </w:p>
    <w:p w:rsidR="0047126A" w:rsidRDefault="0047126A" w:rsidP="006E60DC">
      <w:pPr>
        <w:widowControl/>
        <w:autoSpaceDE/>
        <w:autoSpaceDN/>
        <w:adjustRightInd/>
        <w:ind w:firstLine="720"/>
        <w:jc w:val="both"/>
        <w:rPr>
          <w:rFonts w:eastAsia="Times New Roman"/>
          <w:sz w:val="24"/>
          <w:szCs w:val="24"/>
        </w:rPr>
      </w:pPr>
      <w:r>
        <w:rPr>
          <w:rFonts w:eastAsia="Times New Roman"/>
          <w:sz w:val="24"/>
          <w:szCs w:val="24"/>
        </w:rPr>
        <w:t>Предвиђено је да ЈЛС учитају одлуке о буџету</w:t>
      </w:r>
      <w:r w:rsidR="00D1429D">
        <w:rPr>
          <w:rFonts w:eastAsia="Times New Roman"/>
          <w:sz w:val="24"/>
          <w:szCs w:val="24"/>
        </w:rPr>
        <w:t>, измене и допуне одлука о буџету и акте о привременом финансирању у систем, на исти начин као и у информациони систем извршења буџета аутономних покрајина и јединица локалне самоуправе ИСИБ АП ЈЛС.</w:t>
      </w:r>
    </w:p>
    <w:p w:rsidR="00D1429D" w:rsidRDefault="00D1429D" w:rsidP="006E60DC">
      <w:pPr>
        <w:widowControl/>
        <w:autoSpaceDE/>
        <w:autoSpaceDN/>
        <w:adjustRightInd/>
        <w:ind w:firstLine="720"/>
        <w:jc w:val="both"/>
        <w:rPr>
          <w:rFonts w:eastAsia="Times New Roman"/>
          <w:sz w:val="24"/>
          <w:szCs w:val="24"/>
        </w:rPr>
      </w:pPr>
      <w:r>
        <w:rPr>
          <w:rFonts w:eastAsia="Times New Roman"/>
          <w:sz w:val="24"/>
          <w:szCs w:val="24"/>
        </w:rPr>
        <w:t>Од 1. јануара 2025. године функционалности у ИСИБ АП и ЈЛС</w:t>
      </w:r>
      <w:r w:rsidR="00417FCC">
        <w:rPr>
          <w:rFonts w:eastAsia="Times New Roman"/>
          <w:sz w:val="24"/>
          <w:szCs w:val="24"/>
        </w:rPr>
        <w:t xml:space="preserve"> за унос података престају са радом. Корисницимајединица локалне власти ће бити омогућен преглед архивских података и опције везане за прелазни период до краја марта 2025. године.</w:t>
      </w:r>
    </w:p>
    <w:p w:rsidR="00417FCC" w:rsidRDefault="00417FCC" w:rsidP="006E60DC">
      <w:pPr>
        <w:widowControl/>
        <w:autoSpaceDE/>
        <w:autoSpaceDN/>
        <w:adjustRightInd/>
        <w:ind w:firstLine="720"/>
        <w:jc w:val="both"/>
        <w:rPr>
          <w:rFonts w:eastAsia="Times New Roman"/>
          <w:i/>
          <w:sz w:val="24"/>
          <w:szCs w:val="24"/>
        </w:rPr>
      </w:pPr>
      <w:r w:rsidRPr="00417FCC">
        <w:rPr>
          <w:rFonts w:eastAsia="Times New Roman"/>
          <w:i/>
          <w:sz w:val="24"/>
          <w:szCs w:val="24"/>
        </w:rPr>
        <w:t>Корисници система</w:t>
      </w:r>
    </w:p>
    <w:p w:rsidR="00417FCC" w:rsidRDefault="00417FCC" w:rsidP="006E60DC">
      <w:pPr>
        <w:widowControl/>
        <w:autoSpaceDE/>
        <w:autoSpaceDN/>
        <w:adjustRightInd/>
        <w:ind w:firstLine="720"/>
        <w:jc w:val="both"/>
        <w:rPr>
          <w:rFonts w:eastAsia="Times New Roman"/>
          <w:i/>
          <w:sz w:val="24"/>
          <w:szCs w:val="24"/>
        </w:rPr>
      </w:pPr>
    </w:p>
    <w:p w:rsidR="00417FCC" w:rsidRDefault="00417FCC" w:rsidP="006E60DC">
      <w:pPr>
        <w:widowControl/>
        <w:autoSpaceDE/>
        <w:autoSpaceDN/>
        <w:adjustRightInd/>
        <w:ind w:firstLine="720"/>
        <w:jc w:val="both"/>
        <w:rPr>
          <w:rFonts w:eastAsia="Times New Roman"/>
          <w:sz w:val="24"/>
          <w:szCs w:val="24"/>
        </w:rPr>
      </w:pPr>
      <w:r>
        <w:rPr>
          <w:rFonts w:eastAsia="Times New Roman"/>
          <w:sz w:val="24"/>
          <w:szCs w:val="24"/>
        </w:rPr>
        <w:t xml:space="preserve">Од 1. јануара 2025. године у систем ће бити укључене све јединице локалне власти, сви директни </w:t>
      </w:r>
      <w:r w:rsidR="00D53C04">
        <w:rPr>
          <w:rFonts w:eastAsia="Times New Roman"/>
          <w:sz w:val="24"/>
          <w:szCs w:val="24"/>
        </w:rPr>
        <w:t xml:space="preserve">буџетски корисници </w:t>
      </w:r>
      <w:r>
        <w:rPr>
          <w:rFonts w:eastAsia="Times New Roman"/>
          <w:sz w:val="24"/>
          <w:szCs w:val="24"/>
        </w:rPr>
        <w:t>и индиректни буџетски корисници</w:t>
      </w:r>
      <w:r w:rsidR="00D53C04">
        <w:rPr>
          <w:rFonts w:eastAsia="Times New Roman"/>
          <w:sz w:val="24"/>
          <w:szCs w:val="24"/>
        </w:rPr>
        <w:t xml:space="preserve"> који на дан 01. јул 2024. године имају укинуте подрачуне за редовно пословање.</w:t>
      </w:r>
    </w:p>
    <w:p w:rsidR="00D53C04" w:rsidRDefault="00D53C04" w:rsidP="006E60DC">
      <w:pPr>
        <w:widowControl/>
        <w:autoSpaceDE/>
        <w:autoSpaceDN/>
        <w:adjustRightInd/>
        <w:ind w:firstLine="720"/>
        <w:jc w:val="both"/>
        <w:rPr>
          <w:rFonts w:eastAsia="Times New Roman"/>
          <w:sz w:val="24"/>
          <w:szCs w:val="24"/>
        </w:rPr>
      </w:pPr>
      <w:r>
        <w:rPr>
          <w:rFonts w:eastAsia="Times New Roman"/>
          <w:sz w:val="24"/>
          <w:szCs w:val="24"/>
        </w:rPr>
        <w:t>Индиректним буџетским корисницима који улазе СПИРИ, по инструкцији Министарства финансија –Управе за трезор, јединице локалне власти ће укинути и остале групе подрачуна</w:t>
      </w:r>
      <w:r w:rsidR="007C2270">
        <w:rPr>
          <w:rFonts w:eastAsia="Times New Roman"/>
          <w:sz w:val="24"/>
          <w:szCs w:val="24"/>
        </w:rPr>
        <w:t>, до краја 2024. године.</w:t>
      </w:r>
    </w:p>
    <w:p w:rsidR="007C2270" w:rsidRDefault="007C2270" w:rsidP="006E60DC">
      <w:pPr>
        <w:widowControl/>
        <w:autoSpaceDE/>
        <w:autoSpaceDN/>
        <w:adjustRightInd/>
        <w:ind w:firstLine="720"/>
        <w:jc w:val="both"/>
        <w:rPr>
          <w:rFonts w:eastAsia="Times New Roman"/>
          <w:sz w:val="24"/>
          <w:szCs w:val="24"/>
        </w:rPr>
      </w:pPr>
    </w:p>
    <w:p w:rsidR="007C2270" w:rsidRDefault="007C2270" w:rsidP="006E60DC">
      <w:pPr>
        <w:widowControl/>
        <w:autoSpaceDE/>
        <w:autoSpaceDN/>
        <w:adjustRightInd/>
        <w:ind w:firstLine="720"/>
        <w:jc w:val="both"/>
        <w:rPr>
          <w:rFonts w:eastAsia="Times New Roman"/>
          <w:i/>
          <w:sz w:val="24"/>
          <w:szCs w:val="24"/>
        </w:rPr>
      </w:pPr>
      <w:r w:rsidRPr="007C2270">
        <w:rPr>
          <w:rFonts w:eastAsia="Times New Roman"/>
          <w:i/>
          <w:sz w:val="24"/>
          <w:szCs w:val="24"/>
        </w:rPr>
        <w:t>Измене у раду</w:t>
      </w:r>
    </w:p>
    <w:p w:rsidR="007C2270" w:rsidRDefault="007C2270" w:rsidP="006E60DC">
      <w:pPr>
        <w:widowControl/>
        <w:autoSpaceDE/>
        <w:autoSpaceDN/>
        <w:adjustRightInd/>
        <w:ind w:firstLine="720"/>
        <w:jc w:val="both"/>
        <w:rPr>
          <w:rFonts w:eastAsia="Times New Roman"/>
          <w:i/>
          <w:sz w:val="24"/>
          <w:szCs w:val="24"/>
        </w:rPr>
      </w:pPr>
    </w:p>
    <w:p w:rsidR="007C2270" w:rsidRDefault="007C2270" w:rsidP="006E60DC">
      <w:pPr>
        <w:widowControl/>
        <w:autoSpaceDE/>
        <w:autoSpaceDN/>
        <w:adjustRightInd/>
        <w:ind w:firstLine="720"/>
        <w:jc w:val="both"/>
        <w:rPr>
          <w:rFonts w:eastAsia="Times New Roman"/>
          <w:sz w:val="24"/>
          <w:szCs w:val="24"/>
        </w:rPr>
      </w:pPr>
      <w:r>
        <w:rPr>
          <w:rFonts w:eastAsia="Times New Roman"/>
          <w:sz w:val="24"/>
          <w:szCs w:val="24"/>
        </w:rPr>
        <w:t>Укључивање јединица локалне власти</w:t>
      </w:r>
      <w:r w:rsidR="00FB7D36">
        <w:rPr>
          <w:rFonts w:eastAsia="Times New Roman"/>
          <w:sz w:val="24"/>
          <w:szCs w:val="24"/>
        </w:rPr>
        <w:t xml:space="preserve"> </w:t>
      </w:r>
      <w:r w:rsidR="00431E14">
        <w:rPr>
          <w:rFonts w:eastAsia="Times New Roman"/>
          <w:sz w:val="24"/>
          <w:szCs w:val="24"/>
        </w:rPr>
        <w:t>у СПИРИ подразумева измене и одређена прилагођавања у методологији рада јединица локалне власти и њихових корисника, као и интерним системима:</w:t>
      </w:r>
    </w:p>
    <w:p w:rsidR="00EC77E1" w:rsidRDefault="00431E14" w:rsidP="00431E14">
      <w:pPr>
        <w:widowControl/>
        <w:autoSpaceDE/>
        <w:autoSpaceDN/>
        <w:adjustRightInd/>
        <w:jc w:val="both"/>
        <w:rPr>
          <w:rFonts w:eastAsia="Times New Roman"/>
          <w:sz w:val="24"/>
          <w:szCs w:val="24"/>
        </w:rPr>
      </w:pPr>
      <w:r>
        <w:rPr>
          <w:rFonts w:eastAsia="Times New Roman"/>
          <w:sz w:val="24"/>
          <w:szCs w:val="24"/>
        </w:rPr>
        <w:t>1) У СПИРИ су имплементиране контроле</w:t>
      </w:r>
      <w:r w:rsidR="00EC77E1">
        <w:rPr>
          <w:rFonts w:eastAsia="Times New Roman"/>
          <w:sz w:val="24"/>
          <w:szCs w:val="24"/>
        </w:rPr>
        <w:t xml:space="preserve"> у поступку учитавања буџета;</w:t>
      </w:r>
    </w:p>
    <w:p w:rsidR="00EC77E1" w:rsidRDefault="00EC77E1" w:rsidP="00431E14">
      <w:pPr>
        <w:widowControl/>
        <w:autoSpaceDE/>
        <w:autoSpaceDN/>
        <w:adjustRightInd/>
        <w:jc w:val="both"/>
        <w:rPr>
          <w:rFonts w:eastAsia="Times New Roman"/>
          <w:sz w:val="24"/>
          <w:szCs w:val="24"/>
        </w:rPr>
      </w:pPr>
      <w:r>
        <w:rPr>
          <w:rFonts w:eastAsia="Times New Roman"/>
          <w:sz w:val="24"/>
          <w:szCs w:val="24"/>
        </w:rPr>
        <w:t>- Утврђене апропријације у одлукама о буџету, изменама и допунама одлука о буџету и актима о привременом финансирању морају бити јединствено идентификоване лементима буџетске класификације,органиациона шифра, програм, ПА/пројекат</w:t>
      </w:r>
      <w:r w:rsidR="000B4EA2">
        <w:rPr>
          <w:rFonts w:eastAsia="Times New Roman"/>
          <w:sz w:val="24"/>
          <w:szCs w:val="24"/>
        </w:rPr>
        <w:t>, економска класификација, извор финансирања и функционална класификација. Функционална класификација не може бити једини елемент буџетске класификације као основ за идентификацију јединствене апропријације;</w:t>
      </w:r>
    </w:p>
    <w:p w:rsidR="000B4EA2" w:rsidRDefault="000B4EA2" w:rsidP="00431E14">
      <w:pPr>
        <w:widowControl/>
        <w:autoSpaceDE/>
        <w:autoSpaceDN/>
        <w:adjustRightInd/>
        <w:jc w:val="both"/>
        <w:rPr>
          <w:rFonts w:eastAsia="Times New Roman"/>
          <w:sz w:val="24"/>
          <w:szCs w:val="24"/>
        </w:rPr>
      </w:pPr>
      <w:r>
        <w:rPr>
          <w:rFonts w:eastAsia="Times New Roman"/>
          <w:sz w:val="24"/>
          <w:szCs w:val="24"/>
        </w:rPr>
        <w:t>- Исказивање апропријација индиректних буџетских корисника врши се збирно по врстама индиректних</w:t>
      </w:r>
      <w:r w:rsidR="00B37488">
        <w:rPr>
          <w:rFonts w:eastAsia="Times New Roman"/>
          <w:sz w:val="24"/>
          <w:szCs w:val="24"/>
        </w:rPr>
        <w:t xml:space="preserve"> корисника и наменама средстава у оквиру раздела директног корисника који је, у буџетском смислу одговоран за те индиректне буџетске кориснике, а у складу са чланом 2. тачка 31) Закона о буџетском систему („Сл.</w:t>
      </w:r>
      <w:r w:rsidR="00C66470">
        <w:rPr>
          <w:rFonts w:eastAsia="Times New Roman"/>
          <w:sz w:val="24"/>
          <w:szCs w:val="24"/>
        </w:rPr>
        <w:t xml:space="preserve"> </w:t>
      </w:r>
      <w:r w:rsidR="00B37488">
        <w:rPr>
          <w:rFonts w:eastAsia="Times New Roman"/>
          <w:sz w:val="24"/>
          <w:szCs w:val="24"/>
        </w:rPr>
        <w:t>гл.</w:t>
      </w:r>
      <w:r w:rsidR="00C66470">
        <w:rPr>
          <w:rFonts w:eastAsia="Times New Roman"/>
          <w:sz w:val="24"/>
          <w:szCs w:val="24"/>
        </w:rPr>
        <w:t xml:space="preserve"> </w:t>
      </w:r>
      <w:r w:rsidR="00B37488">
        <w:rPr>
          <w:rFonts w:eastAsia="Times New Roman"/>
          <w:sz w:val="24"/>
          <w:szCs w:val="24"/>
        </w:rPr>
        <w:t>РС“, број 54/2009 ... и 92/2023).</w:t>
      </w:r>
    </w:p>
    <w:p w:rsidR="006606D6" w:rsidRDefault="00FB7D36" w:rsidP="00431E14">
      <w:pPr>
        <w:widowControl/>
        <w:autoSpaceDE/>
        <w:autoSpaceDN/>
        <w:adjustRightInd/>
        <w:jc w:val="both"/>
        <w:rPr>
          <w:rFonts w:eastAsia="Times New Roman"/>
          <w:sz w:val="24"/>
          <w:szCs w:val="24"/>
        </w:rPr>
      </w:pPr>
      <w:r>
        <w:rPr>
          <w:rFonts w:eastAsia="Times New Roman"/>
          <w:sz w:val="24"/>
          <w:szCs w:val="24"/>
        </w:rPr>
        <w:t>У складу са наведеним, потребно је да све јединице локалне власти имају отворене намене средстава директних буџетских корисника (Тип КЈС 5) и да у одлукама о буџетту, изменама и допунама  одлука о буџету и актима о привременом финансирању апропријације за индиректне буџетске кориснике</w:t>
      </w:r>
      <w:r w:rsidR="006606D6">
        <w:rPr>
          <w:rFonts w:eastAsia="Times New Roman"/>
          <w:sz w:val="24"/>
          <w:szCs w:val="24"/>
        </w:rPr>
        <w:t xml:space="preserve"> буду исказане у оквируодговарајућег директног буџетског корисника.</w:t>
      </w:r>
    </w:p>
    <w:p w:rsidR="00FB7D36" w:rsidRDefault="006606D6" w:rsidP="00431E14">
      <w:pPr>
        <w:widowControl/>
        <w:autoSpaceDE/>
        <w:autoSpaceDN/>
        <w:adjustRightInd/>
        <w:jc w:val="both"/>
        <w:rPr>
          <w:rFonts w:eastAsia="Times New Roman"/>
          <w:sz w:val="24"/>
          <w:szCs w:val="24"/>
        </w:rPr>
      </w:pPr>
      <w:r>
        <w:rPr>
          <w:rFonts w:eastAsia="Times New Roman"/>
          <w:sz w:val="24"/>
          <w:szCs w:val="24"/>
        </w:rPr>
        <w:t>2) Структура позива на број задужења – ПБЗ прописана члановима 5а. и 5б. Правилника о начину и поступку обављања платног промета у оквиру консолидованог рачуна трезора („Сл.</w:t>
      </w:r>
      <w:r w:rsidR="00C66470">
        <w:rPr>
          <w:rFonts w:eastAsia="Times New Roman"/>
          <w:sz w:val="24"/>
          <w:szCs w:val="24"/>
        </w:rPr>
        <w:t xml:space="preserve"> </w:t>
      </w:r>
      <w:r>
        <w:rPr>
          <w:rFonts w:eastAsia="Times New Roman"/>
          <w:sz w:val="24"/>
          <w:szCs w:val="24"/>
        </w:rPr>
        <w:t>гл.</w:t>
      </w:r>
      <w:r w:rsidR="00C66470">
        <w:rPr>
          <w:rFonts w:eastAsia="Times New Roman"/>
          <w:sz w:val="24"/>
          <w:szCs w:val="24"/>
        </w:rPr>
        <w:t xml:space="preserve"> </w:t>
      </w:r>
      <w:r>
        <w:rPr>
          <w:rFonts w:eastAsia="Times New Roman"/>
          <w:sz w:val="24"/>
          <w:szCs w:val="24"/>
        </w:rPr>
        <w:t>РС“, број  96/2017 ... и 132/2024</w:t>
      </w:r>
      <w:r w:rsidR="00C66470">
        <w:rPr>
          <w:rFonts w:eastAsia="Times New Roman"/>
          <w:sz w:val="24"/>
          <w:szCs w:val="24"/>
        </w:rPr>
        <w:t>)</w:t>
      </w:r>
      <w:r>
        <w:rPr>
          <w:rFonts w:eastAsia="Times New Roman"/>
          <w:sz w:val="24"/>
          <w:szCs w:val="24"/>
        </w:rPr>
        <w:t xml:space="preserve"> ће бити измењена</w:t>
      </w:r>
      <w:r w:rsidR="00C66470">
        <w:rPr>
          <w:rFonts w:eastAsia="Times New Roman"/>
          <w:sz w:val="24"/>
          <w:szCs w:val="24"/>
        </w:rPr>
        <w:t>. Мапирање шифре програма словном ознаком се укида и за кориснике јединица локалне власти примењује се структура позива на број задужења, који се аутоматски генерише и Систему за припрему, извршење, рачуноводство и извештавање СПИРИ из преузете обавезе.</w:t>
      </w:r>
    </w:p>
    <w:p w:rsidR="00C66470" w:rsidRDefault="00C66470" w:rsidP="00431E14">
      <w:pPr>
        <w:widowControl/>
        <w:autoSpaceDE/>
        <w:autoSpaceDN/>
        <w:adjustRightInd/>
        <w:jc w:val="both"/>
        <w:rPr>
          <w:rFonts w:eastAsia="Times New Roman"/>
          <w:sz w:val="24"/>
          <w:szCs w:val="24"/>
        </w:rPr>
      </w:pPr>
      <w:r>
        <w:rPr>
          <w:rFonts w:eastAsia="Times New Roman"/>
          <w:sz w:val="24"/>
          <w:szCs w:val="24"/>
        </w:rPr>
        <w:t>3) У Систему за припрему, извршење, рачуноводство и извештавање СПИРИ из преузете обавезе</w:t>
      </w:r>
      <w:r w:rsidR="007F7265">
        <w:rPr>
          <w:rFonts w:eastAsia="Times New Roman"/>
          <w:sz w:val="24"/>
          <w:szCs w:val="24"/>
        </w:rPr>
        <w:t xml:space="preserve"> је имплементиран шифарник везе економске класификације и извора финансирања. Контрола сравњења прихода примања јединица локалне власти, исказивање капитала и утврђеног резултата пословања, као и меморандумских ставки за корекцију расхода, врши се у складу са наведеним шифарником.</w:t>
      </w:r>
    </w:p>
    <w:p w:rsidR="007F7265" w:rsidRDefault="007F7265" w:rsidP="00431E14">
      <w:pPr>
        <w:widowControl/>
        <w:autoSpaceDE/>
        <w:autoSpaceDN/>
        <w:adjustRightInd/>
        <w:jc w:val="both"/>
        <w:rPr>
          <w:rFonts w:eastAsia="Times New Roman"/>
          <w:sz w:val="24"/>
          <w:szCs w:val="24"/>
        </w:rPr>
      </w:pPr>
      <w:r>
        <w:rPr>
          <w:rFonts w:eastAsia="Times New Roman"/>
          <w:sz w:val="24"/>
          <w:szCs w:val="24"/>
        </w:rPr>
        <w:t xml:space="preserve">4) </w:t>
      </w:r>
      <w:r w:rsidR="00164617">
        <w:rPr>
          <w:rFonts w:eastAsia="Times New Roman"/>
          <w:sz w:val="24"/>
          <w:szCs w:val="24"/>
        </w:rPr>
        <w:t>Планирање расхода и издатака по основу накнада за извршене услуге Управе за трезор, а у складу са Уредбом о јединственој тарифи по којој се наплаћују накнаде за услуге које врши Управа за трезор („Сл. гл. РС“, број 25/2023 и 7/2024) и тарифе коју Народна банка Србије наплаћује по основу s</w:t>
      </w:r>
      <w:r w:rsidR="00A64288">
        <w:rPr>
          <w:rFonts w:eastAsia="Times New Roman"/>
          <w:sz w:val="24"/>
          <w:szCs w:val="24"/>
        </w:rPr>
        <w:t xml:space="preserve">wift ппорука за извршене девизне налоге, а у складу са Правилником о начину и поступку обављања платног промета у оквиру система консолидованог рачуна трезора за девизна средства („Сл. гл. РС“, број 13/2017 и 26/2023), </w:t>
      </w:r>
      <w:r w:rsidR="00A64288">
        <w:rPr>
          <w:rFonts w:eastAsia="Times New Roman"/>
          <w:sz w:val="24"/>
          <w:szCs w:val="24"/>
        </w:rPr>
        <w:lastRenderedPageBreak/>
        <w:t xml:space="preserve">врши се у оквиру једне апропријације. Аутоматско евидентирање расхода и издатака насталих по овом основу систем ће вршити на основу добијене </w:t>
      </w:r>
      <w:r w:rsidR="00CF49EA">
        <w:rPr>
          <w:rFonts w:eastAsia="Times New Roman"/>
          <w:sz w:val="24"/>
          <w:szCs w:val="24"/>
        </w:rPr>
        <w:t>информације о елементима апропријације од јединице локалне власти.</w:t>
      </w:r>
    </w:p>
    <w:p w:rsidR="00A4215C" w:rsidRDefault="00CF49EA" w:rsidP="00431E14">
      <w:pPr>
        <w:widowControl/>
        <w:autoSpaceDE/>
        <w:autoSpaceDN/>
        <w:adjustRightInd/>
        <w:jc w:val="both"/>
        <w:rPr>
          <w:rFonts w:eastAsia="Times New Roman"/>
          <w:sz w:val="24"/>
          <w:szCs w:val="24"/>
        </w:rPr>
      </w:pPr>
      <w:r>
        <w:rPr>
          <w:rFonts w:eastAsia="Times New Roman"/>
          <w:sz w:val="24"/>
          <w:szCs w:val="24"/>
        </w:rPr>
        <w:t>Препорука јединицама локалне власти је да планирају довољан износ средстава за ову намену</w:t>
      </w:r>
      <w:r w:rsidR="00A4215C">
        <w:rPr>
          <w:rFonts w:eastAsia="Times New Roman"/>
          <w:sz w:val="24"/>
          <w:szCs w:val="24"/>
        </w:rPr>
        <w:t>, како би све исплате биле аутомсатки сравњене у систему и евидентиране као расход и издатак.</w:t>
      </w:r>
    </w:p>
    <w:p w:rsidR="00A4215C" w:rsidRDefault="00A4215C" w:rsidP="00431E14">
      <w:pPr>
        <w:widowControl/>
        <w:autoSpaceDE/>
        <w:autoSpaceDN/>
        <w:adjustRightInd/>
        <w:jc w:val="both"/>
        <w:rPr>
          <w:rFonts w:eastAsia="Times New Roman"/>
          <w:sz w:val="24"/>
          <w:szCs w:val="24"/>
        </w:rPr>
      </w:pPr>
    </w:p>
    <w:p w:rsidR="00A4215C" w:rsidRDefault="00A4215C" w:rsidP="00431E14">
      <w:pPr>
        <w:widowControl/>
        <w:autoSpaceDE/>
        <w:autoSpaceDN/>
        <w:adjustRightInd/>
        <w:jc w:val="both"/>
        <w:rPr>
          <w:rFonts w:eastAsia="Times New Roman"/>
          <w:sz w:val="24"/>
          <w:szCs w:val="24"/>
        </w:rPr>
      </w:pPr>
      <w:r>
        <w:rPr>
          <w:rFonts w:eastAsia="Times New Roman"/>
          <w:sz w:val="24"/>
          <w:szCs w:val="24"/>
        </w:rPr>
        <w:tab/>
        <w:t>Овим упутством за припрему одлуке о буџету за 2025. годину са пројекцијама за наредне две године дате су одређене смернице свим јединицама локалне власти. Истичемо неопходност поступања у складу са смерницама у процесу планирања и припреме буџета</w:t>
      </w:r>
      <w:r w:rsidR="00692467">
        <w:rPr>
          <w:rFonts w:eastAsia="Times New Roman"/>
          <w:sz w:val="24"/>
          <w:szCs w:val="24"/>
        </w:rPr>
        <w:t>.</w:t>
      </w:r>
    </w:p>
    <w:p w:rsidR="006E60DC" w:rsidRPr="006E60DC" w:rsidRDefault="00692467" w:rsidP="00692467">
      <w:pPr>
        <w:widowControl/>
        <w:autoSpaceDE/>
        <w:autoSpaceDN/>
        <w:adjustRightInd/>
        <w:ind w:firstLine="720"/>
        <w:jc w:val="both"/>
        <w:rPr>
          <w:rFonts w:eastAsia="Times New Roman"/>
          <w:sz w:val="24"/>
          <w:szCs w:val="24"/>
        </w:rPr>
      </w:pPr>
      <w:r>
        <w:rPr>
          <w:rFonts w:eastAsia="Times New Roman"/>
          <w:sz w:val="24"/>
          <w:szCs w:val="24"/>
        </w:rPr>
        <w:t>У циљу провере испуњености датих препорука, јединице локалне власти ће бити обавезне да у тестни Систем за припрему, извршење, рачуноводство и извештавање СПИРИ учитају апропријације из нацрта одлуке о буџету за 2025. годину до 1. новембра 2024. године</w:t>
      </w:r>
    </w:p>
    <w:p w:rsidR="005E639D" w:rsidRPr="005E639D" w:rsidRDefault="005E639D" w:rsidP="004B0543">
      <w:pPr>
        <w:widowControl/>
        <w:autoSpaceDE/>
        <w:autoSpaceDN/>
        <w:adjustRightInd/>
        <w:rPr>
          <w:rFonts w:eastAsia="Times New Roman"/>
          <w:b/>
          <w:color w:val="FF0000"/>
          <w:sz w:val="24"/>
          <w:szCs w:val="24"/>
          <w:lang w:val="sr-Cyrl-CS"/>
        </w:rPr>
      </w:pPr>
    </w:p>
    <w:p w:rsidR="00742624" w:rsidRPr="007C66FA" w:rsidRDefault="008C75BC" w:rsidP="003A6CE7">
      <w:pPr>
        <w:widowControl/>
        <w:tabs>
          <w:tab w:val="left" w:pos="-90"/>
        </w:tabs>
        <w:autoSpaceDE/>
        <w:autoSpaceDN/>
        <w:adjustRightInd/>
        <w:spacing w:after="60" w:line="276" w:lineRule="auto"/>
        <w:jc w:val="center"/>
        <w:rPr>
          <w:rFonts w:eastAsia="Times New Roman"/>
          <w:b/>
          <w:sz w:val="24"/>
          <w:szCs w:val="24"/>
          <w:lang w:val="sr-Cyrl-CS"/>
        </w:rPr>
      </w:pPr>
      <w:r>
        <w:rPr>
          <w:rFonts w:eastAsia="Times New Roman"/>
          <w:b/>
          <w:sz w:val="24"/>
          <w:szCs w:val="24"/>
        </w:rPr>
        <w:t>I</w:t>
      </w:r>
      <w:r w:rsidR="001F20E8">
        <w:rPr>
          <w:rFonts w:eastAsia="Times New Roman"/>
          <w:b/>
          <w:sz w:val="24"/>
          <w:szCs w:val="24"/>
        </w:rPr>
        <w:t>X</w:t>
      </w:r>
      <w:r w:rsidR="003A6CE7" w:rsidRPr="007C66FA">
        <w:rPr>
          <w:rFonts w:eastAsia="Times New Roman"/>
          <w:b/>
          <w:sz w:val="24"/>
          <w:szCs w:val="24"/>
        </w:rPr>
        <w:t xml:space="preserve"> </w:t>
      </w:r>
      <w:r w:rsidR="00742624" w:rsidRPr="007C66FA">
        <w:rPr>
          <w:rFonts w:eastAsia="Times New Roman"/>
          <w:b/>
          <w:sz w:val="24"/>
          <w:szCs w:val="24"/>
          <w:lang w:val="sr-Cyrl-CS"/>
        </w:rPr>
        <w:t>Поступак и динамика припреме буџета и предлог финансијских планова</w:t>
      </w:r>
      <w:r w:rsidR="003A6CE7" w:rsidRPr="007C66FA">
        <w:rPr>
          <w:rFonts w:eastAsia="Times New Roman"/>
          <w:b/>
          <w:sz w:val="24"/>
          <w:szCs w:val="24"/>
        </w:rPr>
        <w:t xml:space="preserve"> </w:t>
      </w:r>
      <w:r w:rsidR="00742624" w:rsidRPr="007C66FA">
        <w:rPr>
          <w:rFonts w:eastAsia="Times New Roman"/>
          <w:b/>
          <w:sz w:val="24"/>
          <w:szCs w:val="24"/>
          <w:lang w:val="sr-Cyrl-CS"/>
        </w:rPr>
        <w:t>корисника средстава буџета</w:t>
      </w:r>
    </w:p>
    <w:p w:rsidR="00742624" w:rsidRPr="00692467" w:rsidRDefault="00742624" w:rsidP="00692467">
      <w:pPr>
        <w:tabs>
          <w:tab w:val="left" w:pos="-90"/>
        </w:tabs>
        <w:spacing w:after="60" w:line="276" w:lineRule="auto"/>
        <w:rPr>
          <w:rFonts w:eastAsia="Times New Roman"/>
          <w:b/>
          <w:sz w:val="24"/>
          <w:szCs w:val="24"/>
        </w:rPr>
      </w:pPr>
    </w:p>
    <w:p w:rsidR="00742624" w:rsidRPr="007C66FA" w:rsidRDefault="00742624" w:rsidP="00B8087C">
      <w:pPr>
        <w:jc w:val="both"/>
        <w:rPr>
          <w:rFonts w:eastAsia="Calibri"/>
          <w:sz w:val="24"/>
          <w:szCs w:val="24"/>
        </w:rPr>
      </w:pPr>
      <w:r w:rsidRPr="007C66FA">
        <w:rPr>
          <w:rFonts w:eastAsia="Times New Roman"/>
          <w:sz w:val="24"/>
          <w:szCs w:val="24"/>
          <w:lang w:val="sr-Cyrl-CS"/>
        </w:rPr>
        <w:tab/>
      </w:r>
      <w:r w:rsidRPr="007C66FA">
        <w:rPr>
          <w:rFonts w:eastAsia="Calibri"/>
          <w:sz w:val="24"/>
          <w:szCs w:val="24"/>
        </w:rPr>
        <w:t xml:space="preserve">Поступак припреме Одлуке о буџету општине </w:t>
      </w:r>
      <w:r w:rsidR="00C45165" w:rsidRPr="007C66FA">
        <w:rPr>
          <w:rFonts w:eastAsia="Calibri"/>
          <w:sz w:val="24"/>
          <w:szCs w:val="24"/>
        </w:rPr>
        <w:t>Крупањ</w:t>
      </w:r>
      <w:r w:rsidRPr="007C66FA">
        <w:rPr>
          <w:rFonts w:eastAsia="Calibri"/>
          <w:sz w:val="24"/>
          <w:szCs w:val="24"/>
        </w:rPr>
        <w:t xml:space="preserve"> започиње објављивањем, односно достављањем Упутства директним и</w:t>
      </w:r>
      <w:r w:rsidR="00C45165" w:rsidRPr="007C66FA">
        <w:rPr>
          <w:rFonts w:eastAsia="Calibri"/>
          <w:sz w:val="24"/>
          <w:szCs w:val="24"/>
        </w:rPr>
        <w:t xml:space="preserve"> индиректним корисницима буџета</w:t>
      </w:r>
      <w:r w:rsidRPr="007C66FA">
        <w:rPr>
          <w:rFonts w:eastAsia="Calibri"/>
          <w:sz w:val="24"/>
          <w:szCs w:val="24"/>
        </w:rPr>
        <w:t xml:space="preserve"> и даље се одвија у складу са Законом о буџетском систему и буџетским календаром.</w:t>
      </w:r>
    </w:p>
    <w:p w:rsidR="00742624" w:rsidRPr="007C66FA" w:rsidRDefault="00742624" w:rsidP="00B8087C">
      <w:pPr>
        <w:jc w:val="both"/>
        <w:rPr>
          <w:rFonts w:eastAsia="Calibri"/>
          <w:sz w:val="24"/>
          <w:szCs w:val="24"/>
        </w:rPr>
      </w:pPr>
      <w:r w:rsidRPr="007C66FA">
        <w:rPr>
          <w:rFonts w:eastAsia="Calibri"/>
          <w:sz w:val="24"/>
          <w:szCs w:val="24"/>
        </w:rPr>
        <w:tab/>
        <w:t>На основу Упутства за припрему Одлуке о буџету</w:t>
      </w:r>
      <w:r w:rsidR="00C45165" w:rsidRPr="007C66FA">
        <w:rPr>
          <w:rFonts w:eastAsia="Calibri"/>
          <w:sz w:val="24"/>
          <w:szCs w:val="24"/>
        </w:rPr>
        <w:t>,</w:t>
      </w:r>
      <w:r w:rsidRPr="007C66FA">
        <w:rPr>
          <w:rFonts w:eastAsia="Calibri"/>
          <w:sz w:val="24"/>
          <w:szCs w:val="24"/>
        </w:rPr>
        <w:t xml:space="preserve"> буџетски корисници израђују предлоге финансијских планова и достављају их </w:t>
      </w:r>
      <w:r w:rsidR="00C45165" w:rsidRPr="007C66FA">
        <w:rPr>
          <w:rFonts w:eastAsia="Calibri"/>
          <w:sz w:val="24"/>
          <w:szCs w:val="24"/>
        </w:rPr>
        <w:t>Одсеку</w:t>
      </w:r>
      <w:r w:rsidRPr="007C66FA">
        <w:rPr>
          <w:rFonts w:eastAsia="Calibri"/>
          <w:sz w:val="24"/>
          <w:szCs w:val="24"/>
        </w:rPr>
        <w:t xml:space="preserve"> за финансије</w:t>
      </w:r>
      <w:r w:rsidR="00C45165" w:rsidRPr="007C66FA">
        <w:rPr>
          <w:rFonts w:eastAsia="Calibri"/>
          <w:sz w:val="24"/>
          <w:szCs w:val="24"/>
        </w:rPr>
        <w:t xml:space="preserve"> и буџет</w:t>
      </w:r>
      <w:r w:rsidRPr="007C66FA">
        <w:rPr>
          <w:rFonts w:eastAsia="Calibri"/>
          <w:sz w:val="24"/>
          <w:szCs w:val="24"/>
        </w:rPr>
        <w:t>.</w:t>
      </w:r>
    </w:p>
    <w:p w:rsidR="00742624" w:rsidRPr="007C66FA" w:rsidRDefault="00742624" w:rsidP="00742624">
      <w:pPr>
        <w:jc w:val="both"/>
        <w:rPr>
          <w:rFonts w:eastAsia="Calibri"/>
          <w:sz w:val="24"/>
          <w:szCs w:val="24"/>
        </w:rPr>
      </w:pPr>
      <w:r w:rsidRPr="007C66FA">
        <w:rPr>
          <w:rFonts w:eastAsia="Calibri"/>
          <w:sz w:val="24"/>
          <w:szCs w:val="24"/>
          <w:lang w:val="sr-Cyrl-CS"/>
        </w:rPr>
        <w:tab/>
      </w:r>
      <w:r w:rsidRPr="007C66FA">
        <w:rPr>
          <w:rFonts w:eastAsia="Calibri"/>
          <w:sz w:val="24"/>
          <w:szCs w:val="24"/>
        </w:rPr>
        <w:t>Предлог финансијског плана обухвата расходе и издатке за трогодишњи период, исказане по економској класификацији, детаљно писасно образложење расхода и издатака, изворе финансирања, програмске информације (програм, програмска активност, пројекат, циљеве који се желе постићи спровођењем програма, као и индикаторе за праћење постизања наведених циљева).</w:t>
      </w:r>
    </w:p>
    <w:p w:rsidR="00742624" w:rsidRPr="007C66FA" w:rsidRDefault="00742624" w:rsidP="00742624">
      <w:pPr>
        <w:jc w:val="both"/>
        <w:rPr>
          <w:rFonts w:eastAsia="Calibri"/>
          <w:sz w:val="24"/>
          <w:szCs w:val="24"/>
        </w:rPr>
      </w:pPr>
      <w:r w:rsidRPr="007C66FA">
        <w:rPr>
          <w:rFonts w:eastAsia="Calibri"/>
          <w:sz w:val="24"/>
          <w:szCs w:val="24"/>
        </w:rPr>
        <w:tab/>
        <w:t>Неопходно је поштовати називе програма и програмских активности из Анекса 5 Упутства за израду програмског буџета</w:t>
      </w:r>
      <w:r w:rsidR="004D7FB7" w:rsidRPr="007C66FA">
        <w:rPr>
          <w:rFonts w:eastAsia="Calibri"/>
          <w:sz w:val="24"/>
          <w:szCs w:val="24"/>
        </w:rPr>
        <w:t>.</w:t>
      </w:r>
    </w:p>
    <w:p w:rsidR="00742624" w:rsidRPr="007C66FA" w:rsidRDefault="00742624" w:rsidP="00742624">
      <w:pPr>
        <w:ind w:firstLine="720"/>
        <w:jc w:val="both"/>
        <w:rPr>
          <w:rFonts w:eastAsia="Calibri"/>
          <w:sz w:val="24"/>
          <w:szCs w:val="24"/>
        </w:rPr>
      </w:pPr>
      <w:r w:rsidRPr="007C66FA">
        <w:rPr>
          <w:rFonts w:eastAsia="Calibri"/>
          <w:sz w:val="24"/>
          <w:szCs w:val="24"/>
        </w:rPr>
        <w:t>Буџетски корисници своје редовне активности треба да приказују као програмске активности, а не као пројекте.</w:t>
      </w:r>
    </w:p>
    <w:p w:rsidR="00742624" w:rsidRPr="007C66FA" w:rsidRDefault="00742624" w:rsidP="004D7FB7">
      <w:pPr>
        <w:jc w:val="both"/>
        <w:rPr>
          <w:rFonts w:eastAsia="Calibri"/>
          <w:sz w:val="24"/>
          <w:szCs w:val="24"/>
          <w:highlight w:val="yellow"/>
        </w:rPr>
      </w:pPr>
    </w:p>
    <w:p w:rsidR="00AD5A96" w:rsidRPr="007C66FA" w:rsidRDefault="00AD5A96" w:rsidP="00B8087C">
      <w:pPr>
        <w:ind w:firstLine="720"/>
        <w:jc w:val="both"/>
        <w:rPr>
          <w:rFonts w:eastAsia="Calibri"/>
          <w:sz w:val="24"/>
          <w:szCs w:val="24"/>
        </w:rPr>
      </w:pPr>
      <w:r w:rsidRPr="007C66FA">
        <w:rPr>
          <w:rFonts w:eastAsia="Calibri"/>
          <w:sz w:val="24"/>
          <w:szCs w:val="24"/>
        </w:rPr>
        <w:t>Предлог финансијског плана обухвата:</w:t>
      </w:r>
    </w:p>
    <w:p w:rsidR="00AD5A96" w:rsidRPr="007C66FA" w:rsidRDefault="00AD5A96" w:rsidP="004D7FB7">
      <w:pPr>
        <w:ind w:firstLine="720"/>
        <w:jc w:val="both"/>
        <w:rPr>
          <w:rFonts w:eastAsia="Calibri"/>
          <w:sz w:val="24"/>
          <w:szCs w:val="24"/>
        </w:rPr>
      </w:pPr>
      <w:r w:rsidRPr="007C66FA">
        <w:rPr>
          <w:rFonts w:eastAsia="Calibri"/>
          <w:sz w:val="24"/>
          <w:szCs w:val="24"/>
        </w:rPr>
        <w:t>1) Расходе и издатке за 202</w:t>
      </w:r>
      <w:r w:rsidR="007C66FA" w:rsidRPr="007C66FA">
        <w:rPr>
          <w:rFonts w:eastAsia="Calibri"/>
          <w:sz w:val="24"/>
          <w:szCs w:val="24"/>
        </w:rPr>
        <w:t>5</w:t>
      </w:r>
      <w:r w:rsidRPr="007C66FA">
        <w:rPr>
          <w:rFonts w:eastAsia="Calibri"/>
          <w:sz w:val="24"/>
          <w:szCs w:val="24"/>
        </w:rPr>
        <w:t>. године и две наредне године, исказане по свим буџетским класификацијама ;</w:t>
      </w:r>
    </w:p>
    <w:p w:rsidR="00AD5A96" w:rsidRPr="007C66FA" w:rsidRDefault="00AD5A96" w:rsidP="004D7FB7">
      <w:pPr>
        <w:ind w:firstLine="720"/>
        <w:jc w:val="both"/>
        <w:rPr>
          <w:rFonts w:eastAsia="Calibri"/>
          <w:sz w:val="24"/>
          <w:szCs w:val="24"/>
        </w:rPr>
      </w:pPr>
      <w:r w:rsidRPr="007C66FA">
        <w:rPr>
          <w:rFonts w:eastAsia="Calibri"/>
          <w:sz w:val="24"/>
          <w:szCs w:val="24"/>
        </w:rPr>
        <w:t>2) Детаљно писано образложење расхода и издатака, као и извора финансирања;</w:t>
      </w:r>
    </w:p>
    <w:p w:rsidR="00AD5A96" w:rsidRPr="007C66FA" w:rsidRDefault="00AD5A96" w:rsidP="004D7FB7">
      <w:pPr>
        <w:ind w:firstLine="720"/>
        <w:jc w:val="both"/>
        <w:rPr>
          <w:rFonts w:eastAsia="Calibri"/>
          <w:sz w:val="24"/>
          <w:szCs w:val="24"/>
        </w:rPr>
      </w:pPr>
      <w:r w:rsidRPr="007C66FA">
        <w:rPr>
          <w:rFonts w:eastAsia="Calibri"/>
          <w:sz w:val="24"/>
          <w:szCs w:val="24"/>
        </w:rPr>
        <w:t>3) Родну анализу расхода и издатака;</w:t>
      </w:r>
    </w:p>
    <w:p w:rsidR="00AD5A96" w:rsidRPr="00D022A2" w:rsidRDefault="00AD5A96" w:rsidP="004D7FB7">
      <w:pPr>
        <w:ind w:firstLine="720"/>
        <w:jc w:val="both"/>
        <w:rPr>
          <w:rFonts w:eastAsia="Calibri"/>
          <w:sz w:val="24"/>
          <w:szCs w:val="24"/>
        </w:rPr>
      </w:pPr>
      <w:r w:rsidRPr="007C66FA">
        <w:rPr>
          <w:rFonts w:eastAsia="Calibri"/>
          <w:sz w:val="24"/>
          <w:szCs w:val="24"/>
        </w:rPr>
        <w:t>4</w:t>
      </w:r>
      <w:r w:rsidRPr="00D022A2">
        <w:rPr>
          <w:rFonts w:eastAsia="Calibri"/>
          <w:sz w:val="24"/>
          <w:szCs w:val="24"/>
        </w:rPr>
        <w:t>) Програмске информације;</w:t>
      </w:r>
    </w:p>
    <w:p w:rsidR="00AD5A96" w:rsidRPr="00D022A2" w:rsidRDefault="00AD5A96" w:rsidP="004D7FB7">
      <w:pPr>
        <w:ind w:firstLine="720"/>
        <w:jc w:val="both"/>
        <w:rPr>
          <w:rFonts w:eastAsia="Calibri"/>
          <w:sz w:val="24"/>
          <w:szCs w:val="24"/>
        </w:rPr>
      </w:pPr>
      <w:r w:rsidRPr="00D022A2">
        <w:rPr>
          <w:rFonts w:eastAsia="Calibri"/>
          <w:sz w:val="24"/>
          <w:szCs w:val="24"/>
        </w:rPr>
        <w:t>5) Преглед броја запослених и средстава за плате -Прилог 1 (табеле 1-9);</w:t>
      </w:r>
    </w:p>
    <w:p w:rsidR="00742624" w:rsidRPr="00D022A2" w:rsidRDefault="00AD5A96" w:rsidP="004D7FB7">
      <w:pPr>
        <w:ind w:firstLine="720"/>
        <w:jc w:val="both"/>
        <w:rPr>
          <w:rFonts w:eastAsia="Calibri"/>
          <w:sz w:val="24"/>
          <w:szCs w:val="24"/>
        </w:rPr>
      </w:pPr>
      <w:r w:rsidRPr="00D022A2">
        <w:rPr>
          <w:rFonts w:eastAsia="Calibri"/>
          <w:sz w:val="24"/>
          <w:szCs w:val="24"/>
        </w:rPr>
        <w:t>6) Извештај о учинку програма за првих 6 месеци 202</w:t>
      </w:r>
      <w:r w:rsidR="007C66FA" w:rsidRPr="00D022A2">
        <w:rPr>
          <w:rFonts w:eastAsia="Calibri"/>
          <w:sz w:val="24"/>
          <w:szCs w:val="24"/>
        </w:rPr>
        <w:t>4</w:t>
      </w:r>
      <w:r w:rsidRPr="00D022A2">
        <w:rPr>
          <w:rFonts w:eastAsia="Calibri"/>
          <w:sz w:val="24"/>
          <w:szCs w:val="24"/>
        </w:rPr>
        <w:t>. године</w:t>
      </w:r>
    </w:p>
    <w:p w:rsidR="004D7FB7" w:rsidRPr="00D022A2" w:rsidRDefault="004D7FB7" w:rsidP="004D7FB7">
      <w:pPr>
        <w:ind w:firstLine="720"/>
        <w:jc w:val="both"/>
        <w:rPr>
          <w:rFonts w:eastAsia="Calibri"/>
          <w:sz w:val="24"/>
          <w:szCs w:val="24"/>
        </w:rPr>
      </w:pPr>
    </w:p>
    <w:p w:rsidR="00742624" w:rsidRPr="00D022A2" w:rsidRDefault="00742624" w:rsidP="00FE1BF4">
      <w:pPr>
        <w:ind w:firstLine="720"/>
        <w:jc w:val="both"/>
        <w:rPr>
          <w:rFonts w:eastAsia="Calibri"/>
          <w:sz w:val="24"/>
          <w:szCs w:val="24"/>
        </w:rPr>
      </w:pPr>
      <w:r w:rsidRPr="00D022A2">
        <w:rPr>
          <w:rFonts w:eastAsia="Calibri"/>
          <w:sz w:val="24"/>
          <w:szCs w:val="24"/>
        </w:rPr>
        <w:t>Директни корисници средстава буџета у складу са чланом 41. Закона о буџетском систему обавезни су да траже од индиректних корисника буџетских средстава за које су одговорни, да доставе податке неопходне за израду предлога финансијског плана директног буџетског корисника.</w:t>
      </w:r>
    </w:p>
    <w:p w:rsidR="00742624" w:rsidRPr="00D022A2" w:rsidRDefault="00742624" w:rsidP="00FE1BF4">
      <w:pPr>
        <w:ind w:firstLine="720"/>
        <w:jc w:val="both"/>
        <w:rPr>
          <w:rFonts w:eastAsia="Calibri"/>
          <w:sz w:val="24"/>
          <w:szCs w:val="24"/>
        </w:rPr>
      </w:pPr>
      <w:r w:rsidRPr="00D022A2">
        <w:rPr>
          <w:rFonts w:eastAsia="Calibri"/>
          <w:sz w:val="24"/>
          <w:szCs w:val="24"/>
        </w:rPr>
        <w:lastRenderedPageBreak/>
        <w:t>О евентуалним изменама које</w:t>
      </w:r>
      <w:r w:rsidR="00D022A2" w:rsidRPr="00D022A2">
        <w:rPr>
          <w:rFonts w:eastAsia="Calibri"/>
          <w:sz w:val="24"/>
          <w:szCs w:val="24"/>
        </w:rPr>
        <w:t xml:space="preserve"> су у значајној мери </w:t>
      </w:r>
      <w:r w:rsidRPr="00D022A2">
        <w:rPr>
          <w:rFonts w:eastAsia="Calibri"/>
          <w:sz w:val="24"/>
          <w:szCs w:val="24"/>
        </w:rPr>
        <w:t>од утицаја на припрему финансијских планова буџетских корисника за 202</w:t>
      </w:r>
      <w:r w:rsidR="00B2137E" w:rsidRPr="00D022A2">
        <w:rPr>
          <w:rFonts w:eastAsia="Calibri"/>
          <w:sz w:val="24"/>
          <w:szCs w:val="24"/>
        </w:rPr>
        <w:t>5</w:t>
      </w:r>
      <w:r w:rsidRPr="00D022A2">
        <w:rPr>
          <w:rFonts w:eastAsia="Calibri"/>
          <w:sz w:val="24"/>
          <w:szCs w:val="24"/>
        </w:rPr>
        <w:t>. и пројекцијама за 202</w:t>
      </w:r>
      <w:r w:rsidR="00B2137E" w:rsidRPr="00D022A2">
        <w:rPr>
          <w:rFonts w:eastAsia="Calibri"/>
          <w:sz w:val="24"/>
          <w:szCs w:val="24"/>
        </w:rPr>
        <w:t>6</w:t>
      </w:r>
      <w:r w:rsidRPr="00D022A2">
        <w:rPr>
          <w:rFonts w:eastAsia="Calibri"/>
          <w:sz w:val="24"/>
          <w:szCs w:val="24"/>
        </w:rPr>
        <w:t>. и 202</w:t>
      </w:r>
      <w:r w:rsidR="00B2137E" w:rsidRPr="00D022A2">
        <w:rPr>
          <w:rFonts w:eastAsia="Calibri"/>
          <w:sz w:val="24"/>
          <w:szCs w:val="24"/>
        </w:rPr>
        <w:t>7</w:t>
      </w:r>
      <w:r w:rsidRPr="00D022A2">
        <w:rPr>
          <w:rFonts w:eastAsia="Calibri"/>
          <w:sz w:val="24"/>
          <w:szCs w:val="24"/>
        </w:rPr>
        <w:t xml:space="preserve">. годину, а на основу „Упутства </w:t>
      </w:r>
      <w:r w:rsidR="00FE1BF4" w:rsidRPr="00D022A2">
        <w:rPr>
          <w:rFonts w:eastAsia="Calibri"/>
          <w:sz w:val="24"/>
          <w:szCs w:val="24"/>
        </w:rPr>
        <w:t>М</w:t>
      </w:r>
      <w:r w:rsidRPr="00D022A2">
        <w:rPr>
          <w:rFonts w:eastAsia="Calibri"/>
          <w:sz w:val="24"/>
          <w:szCs w:val="24"/>
        </w:rPr>
        <w:t>инистарства финансија за припрему буџета локалне власти за 202</w:t>
      </w:r>
      <w:r w:rsidR="00D022A2" w:rsidRPr="00D022A2">
        <w:rPr>
          <w:rFonts w:eastAsia="Calibri"/>
          <w:sz w:val="24"/>
          <w:szCs w:val="24"/>
        </w:rPr>
        <w:t>5</w:t>
      </w:r>
      <w:r w:rsidRPr="00D022A2">
        <w:rPr>
          <w:rFonts w:eastAsia="Calibri"/>
          <w:sz w:val="24"/>
          <w:szCs w:val="24"/>
        </w:rPr>
        <w:t>. и пројекција за 202</w:t>
      </w:r>
      <w:r w:rsidR="00D022A2" w:rsidRPr="00D022A2">
        <w:rPr>
          <w:rFonts w:eastAsia="Calibri"/>
          <w:sz w:val="24"/>
          <w:szCs w:val="24"/>
        </w:rPr>
        <w:t>6</w:t>
      </w:r>
      <w:r w:rsidRPr="00D022A2">
        <w:rPr>
          <w:rFonts w:eastAsia="Calibri"/>
          <w:sz w:val="24"/>
          <w:szCs w:val="24"/>
        </w:rPr>
        <w:t>. и 202</w:t>
      </w:r>
      <w:r w:rsidR="00D022A2" w:rsidRPr="00D022A2">
        <w:rPr>
          <w:rFonts w:eastAsia="Calibri"/>
          <w:sz w:val="24"/>
          <w:szCs w:val="24"/>
        </w:rPr>
        <w:t>7</w:t>
      </w:r>
      <w:r w:rsidRPr="00D022A2">
        <w:rPr>
          <w:rFonts w:eastAsia="Calibri"/>
          <w:sz w:val="24"/>
          <w:szCs w:val="24"/>
        </w:rPr>
        <w:t xml:space="preserve">. годину“ буџетски корисници биће накнадно обавештени.  </w:t>
      </w:r>
    </w:p>
    <w:p w:rsidR="00742624" w:rsidRPr="00D022A2" w:rsidRDefault="00742624" w:rsidP="00742624">
      <w:pPr>
        <w:jc w:val="both"/>
        <w:rPr>
          <w:rFonts w:eastAsia="Calibri"/>
          <w:sz w:val="24"/>
          <w:szCs w:val="24"/>
        </w:rPr>
      </w:pPr>
      <w:r w:rsidRPr="00D022A2">
        <w:rPr>
          <w:rFonts w:eastAsia="Calibri"/>
          <w:sz w:val="24"/>
          <w:szCs w:val="24"/>
        </w:rPr>
        <w:tab/>
        <w:t xml:space="preserve">Молимо </w:t>
      </w:r>
      <w:r w:rsidR="00D022A2" w:rsidRPr="00D022A2">
        <w:rPr>
          <w:rFonts w:eastAsia="Calibri"/>
          <w:sz w:val="24"/>
          <w:szCs w:val="24"/>
        </w:rPr>
        <w:t>В</w:t>
      </w:r>
      <w:r w:rsidRPr="00D022A2">
        <w:rPr>
          <w:rFonts w:eastAsia="Calibri"/>
          <w:sz w:val="24"/>
          <w:szCs w:val="24"/>
        </w:rPr>
        <w:t>ас да благовремено приступите активностима на припреми ваших предлога финансијских планова за 202</w:t>
      </w:r>
      <w:r w:rsidR="00D022A2" w:rsidRPr="00D022A2">
        <w:rPr>
          <w:rFonts w:eastAsia="Calibri"/>
          <w:sz w:val="24"/>
          <w:szCs w:val="24"/>
        </w:rPr>
        <w:t>5</w:t>
      </w:r>
      <w:r w:rsidRPr="00D022A2">
        <w:rPr>
          <w:rFonts w:eastAsia="Calibri"/>
          <w:sz w:val="24"/>
          <w:szCs w:val="24"/>
        </w:rPr>
        <w:t>. годину</w:t>
      </w:r>
      <w:r w:rsidR="00507690" w:rsidRPr="00D022A2">
        <w:rPr>
          <w:rFonts w:eastAsia="Calibri"/>
          <w:sz w:val="24"/>
          <w:szCs w:val="24"/>
        </w:rPr>
        <w:t xml:space="preserve"> и Извештаја о учинку програма у први 6 месеци 202</w:t>
      </w:r>
      <w:r w:rsidR="00D022A2" w:rsidRPr="00D022A2">
        <w:rPr>
          <w:rFonts w:eastAsia="Calibri"/>
          <w:sz w:val="24"/>
          <w:szCs w:val="24"/>
        </w:rPr>
        <w:t>4</w:t>
      </w:r>
      <w:r w:rsidR="00507690" w:rsidRPr="00D022A2">
        <w:rPr>
          <w:rFonts w:eastAsia="Calibri"/>
          <w:sz w:val="24"/>
          <w:szCs w:val="24"/>
        </w:rPr>
        <w:t>. године</w:t>
      </w:r>
      <w:r w:rsidR="009454A4" w:rsidRPr="00D022A2">
        <w:rPr>
          <w:rFonts w:eastAsia="Calibri"/>
          <w:sz w:val="24"/>
          <w:szCs w:val="24"/>
        </w:rPr>
        <w:t xml:space="preserve"> (са свим прилозима)</w:t>
      </w:r>
      <w:r w:rsidRPr="00D022A2">
        <w:rPr>
          <w:rFonts w:eastAsia="Calibri"/>
          <w:sz w:val="24"/>
          <w:szCs w:val="24"/>
        </w:rPr>
        <w:t xml:space="preserve">, имајући у виду рокове прописане законом и исте доставите најкасније до </w:t>
      </w:r>
      <w:r w:rsidR="00D022A2" w:rsidRPr="00D022A2">
        <w:rPr>
          <w:rFonts w:eastAsia="Calibri"/>
          <w:b/>
          <w:sz w:val="24"/>
          <w:szCs w:val="24"/>
          <w:u w:val="single"/>
        </w:rPr>
        <w:t>06</w:t>
      </w:r>
      <w:r w:rsidRPr="00D022A2">
        <w:rPr>
          <w:rFonts w:eastAsia="Calibri"/>
          <w:b/>
          <w:sz w:val="24"/>
          <w:szCs w:val="24"/>
          <w:u w:val="single"/>
        </w:rPr>
        <w:t>.09.202</w:t>
      </w:r>
      <w:r w:rsidR="00D022A2" w:rsidRPr="00D022A2">
        <w:rPr>
          <w:rFonts w:eastAsia="Calibri"/>
          <w:b/>
          <w:sz w:val="24"/>
          <w:szCs w:val="24"/>
          <w:u w:val="single"/>
        </w:rPr>
        <w:t>4</w:t>
      </w:r>
      <w:r w:rsidRPr="00D022A2">
        <w:rPr>
          <w:rFonts w:eastAsia="Calibri"/>
          <w:b/>
          <w:sz w:val="24"/>
          <w:szCs w:val="24"/>
          <w:u w:val="single"/>
        </w:rPr>
        <w:t>. године</w:t>
      </w:r>
      <w:r w:rsidRPr="00D022A2">
        <w:rPr>
          <w:rFonts w:eastAsia="Calibri"/>
          <w:sz w:val="24"/>
          <w:szCs w:val="24"/>
        </w:rPr>
        <w:t xml:space="preserve"> </w:t>
      </w:r>
      <w:r w:rsidR="009454A4" w:rsidRPr="00D022A2">
        <w:rPr>
          <w:rFonts w:eastAsia="Calibri"/>
          <w:b/>
          <w:sz w:val="24"/>
          <w:szCs w:val="24"/>
        </w:rPr>
        <w:t>Одсеку за финансије и буџет -</w:t>
      </w:r>
      <w:r w:rsidRPr="00D022A2">
        <w:rPr>
          <w:rFonts w:eastAsia="Calibri"/>
          <w:b/>
          <w:sz w:val="24"/>
          <w:szCs w:val="24"/>
        </w:rPr>
        <w:t xml:space="preserve"> </w:t>
      </w:r>
      <w:r w:rsidR="00507690" w:rsidRPr="00D022A2">
        <w:rPr>
          <w:rFonts w:eastAsia="Calibri"/>
          <w:b/>
          <w:sz w:val="24"/>
          <w:szCs w:val="24"/>
        </w:rPr>
        <w:t>Радној групи за извештавање о учинку програма за 202</w:t>
      </w:r>
      <w:r w:rsidR="00D022A2" w:rsidRPr="00D022A2">
        <w:rPr>
          <w:rFonts w:eastAsia="Calibri"/>
          <w:b/>
          <w:sz w:val="24"/>
          <w:szCs w:val="24"/>
        </w:rPr>
        <w:t>4</w:t>
      </w:r>
      <w:r w:rsidR="00507690" w:rsidRPr="00D022A2">
        <w:rPr>
          <w:rFonts w:eastAsia="Calibri"/>
          <w:b/>
          <w:sz w:val="24"/>
          <w:szCs w:val="24"/>
        </w:rPr>
        <w:t>. годину и израду програмског буџета за 202</w:t>
      </w:r>
      <w:r w:rsidR="00D022A2" w:rsidRPr="00D022A2">
        <w:rPr>
          <w:rFonts w:eastAsia="Calibri"/>
          <w:b/>
          <w:sz w:val="24"/>
          <w:szCs w:val="24"/>
        </w:rPr>
        <w:t>5</w:t>
      </w:r>
      <w:r w:rsidR="00507690" w:rsidRPr="00D022A2">
        <w:rPr>
          <w:rFonts w:eastAsia="Calibri"/>
          <w:b/>
          <w:sz w:val="24"/>
          <w:szCs w:val="24"/>
        </w:rPr>
        <w:t>. годину</w:t>
      </w:r>
      <w:r w:rsidR="003B50C2" w:rsidRPr="00D022A2">
        <w:rPr>
          <w:rFonts w:eastAsia="Calibri"/>
          <w:b/>
          <w:sz w:val="24"/>
          <w:szCs w:val="24"/>
        </w:rPr>
        <w:t xml:space="preserve"> у писаној и електронској форми</w:t>
      </w:r>
      <w:r w:rsidR="003B50C2" w:rsidRPr="00D022A2">
        <w:rPr>
          <w:rFonts w:eastAsia="Calibri"/>
          <w:sz w:val="24"/>
          <w:szCs w:val="24"/>
        </w:rPr>
        <w:t xml:space="preserve"> (</w:t>
      </w:r>
      <w:hyperlink r:id="rId7" w:history="1">
        <w:r w:rsidR="009454A4" w:rsidRPr="00D022A2">
          <w:rPr>
            <w:rStyle w:val="Hyperlink"/>
            <w:rFonts w:eastAsia="Calibri"/>
            <w:color w:val="auto"/>
            <w:sz w:val="24"/>
            <w:szCs w:val="24"/>
          </w:rPr>
          <w:t>katarina.milovanovic@krupanj.org.rs</w:t>
        </w:r>
      </w:hyperlink>
      <w:r w:rsidR="003B50C2" w:rsidRPr="00D022A2">
        <w:rPr>
          <w:rFonts w:eastAsia="Calibri"/>
          <w:sz w:val="24"/>
          <w:szCs w:val="24"/>
        </w:rPr>
        <w:t xml:space="preserve"> и </w:t>
      </w:r>
      <w:hyperlink r:id="rId8" w:history="1">
        <w:r w:rsidR="003B50C2" w:rsidRPr="00D022A2">
          <w:rPr>
            <w:rStyle w:val="Hyperlink"/>
            <w:rFonts w:eastAsia="Calibri"/>
            <w:color w:val="auto"/>
            <w:sz w:val="24"/>
            <w:szCs w:val="24"/>
          </w:rPr>
          <w:t>krupanjso@ptt.rs</w:t>
        </w:r>
      </w:hyperlink>
      <w:r w:rsidR="003B50C2" w:rsidRPr="00D022A2">
        <w:rPr>
          <w:rFonts w:eastAsia="Calibri"/>
          <w:sz w:val="24"/>
          <w:szCs w:val="24"/>
        </w:rPr>
        <w:t>)</w:t>
      </w:r>
      <w:r w:rsidRPr="00D022A2">
        <w:rPr>
          <w:rFonts w:eastAsia="Calibri"/>
          <w:sz w:val="24"/>
          <w:szCs w:val="24"/>
        </w:rPr>
        <w:t>.</w:t>
      </w:r>
      <w:r w:rsidR="00507690" w:rsidRPr="00D022A2">
        <w:rPr>
          <w:sz w:val="24"/>
          <w:szCs w:val="24"/>
        </w:rPr>
        <w:t xml:space="preserve"> Исти морају бити оверени и потписани од стране одговорних лица.</w:t>
      </w:r>
    </w:p>
    <w:p w:rsidR="00742624" w:rsidRPr="00D022A2" w:rsidRDefault="00742624" w:rsidP="00742624">
      <w:pPr>
        <w:jc w:val="both"/>
        <w:rPr>
          <w:rFonts w:eastAsia="Calibri"/>
          <w:sz w:val="24"/>
          <w:szCs w:val="24"/>
        </w:rPr>
      </w:pPr>
    </w:p>
    <w:p w:rsidR="00742624" w:rsidRPr="00D022A2" w:rsidRDefault="00742624" w:rsidP="00742624">
      <w:pPr>
        <w:jc w:val="both"/>
        <w:rPr>
          <w:rFonts w:eastAsia="Calibri"/>
          <w:sz w:val="24"/>
          <w:szCs w:val="24"/>
        </w:rPr>
      </w:pPr>
      <w:r w:rsidRPr="00D022A2">
        <w:rPr>
          <w:rFonts w:eastAsia="Calibri"/>
          <w:b/>
          <w:sz w:val="24"/>
          <w:szCs w:val="24"/>
        </w:rPr>
        <w:t>Напомена:</w:t>
      </w:r>
      <w:r w:rsidRPr="00D022A2">
        <w:rPr>
          <w:rFonts w:eastAsia="Calibri"/>
          <w:sz w:val="24"/>
          <w:szCs w:val="24"/>
        </w:rPr>
        <w:t xml:space="preserve"> Предметно упутство, табеле и остали прилози налазе се на званичној интернет страници општине </w:t>
      </w:r>
      <w:r w:rsidR="003F4091" w:rsidRPr="00D022A2">
        <w:rPr>
          <w:rFonts w:eastAsia="Calibri"/>
          <w:sz w:val="24"/>
          <w:szCs w:val="24"/>
        </w:rPr>
        <w:t>Крупањ</w:t>
      </w:r>
      <w:r w:rsidRPr="00D022A2">
        <w:rPr>
          <w:rFonts w:eastAsia="Calibri"/>
          <w:sz w:val="24"/>
          <w:szCs w:val="24"/>
        </w:rPr>
        <w:t xml:space="preserve"> </w:t>
      </w:r>
      <w:hyperlink r:id="rId9" w:history="1">
        <w:r w:rsidR="003F4091" w:rsidRPr="00D022A2">
          <w:rPr>
            <w:rStyle w:val="Hyperlink"/>
            <w:rFonts w:eastAsia="Calibri"/>
            <w:b/>
            <w:color w:val="auto"/>
            <w:sz w:val="24"/>
            <w:szCs w:val="24"/>
          </w:rPr>
          <w:t>www.krupanj.org.rs</w:t>
        </w:r>
      </w:hyperlink>
      <w:r w:rsidRPr="00D022A2">
        <w:rPr>
          <w:rFonts w:eastAsia="Calibri"/>
          <w:sz w:val="24"/>
          <w:szCs w:val="24"/>
        </w:rPr>
        <w:t>.</w:t>
      </w:r>
    </w:p>
    <w:p w:rsidR="003F4091" w:rsidRPr="00950F8E" w:rsidRDefault="003F4091" w:rsidP="00742624">
      <w:pPr>
        <w:jc w:val="both"/>
        <w:rPr>
          <w:rFonts w:eastAsia="Calibri"/>
          <w:color w:val="FF0000"/>
          <w:sz w:val="24"/>
          <w:szCs w:val="24"/>
        </w:rPr>
      </w:pPr>
    </w:p>
    <w:p w:rsidR="00742624" w:rsidRPr="00D022A2" w:rsidRDefault="00742624" w:rsidP="009454A4">
      <w:pPr>
        <w:ind w:firstLine="720"/>
        <w:jc w:val="both"/>
        <w:rPr>
          <w:rFonts w:eastAsia="Calibri"/>
          <w:sz w:val="24"/>
          <w:szCs w:val="24"/>
        </w:rPr>
      </w:pPr>
      <w:r w:rsidRPr="00D022A2">
        <w:rPr>
          <w:rFonts w:eastAsia="Calibri"/>
          <w:sz w:val="24"/>
          <w:szCs w:val="24"/>
        </w:rPr>
        <w:t xml:space="preserve">За све додатне информације обратите се искључиво путем мејл адресе </w:t>
      </w:r>
      <w:r w:rsidR="003F4091" w:rsidRPr="00D022A2">
        <w:rPr>
          <w:rFonts w:eastAsia="Calibri"/>
          <w:b/>
          <w:sz w:val="24"/>
          <w:szCs w:val="24"/>
        </w:rPr>
        <w:t>katarina.milovanovic</w:t>
      </w:r>
      <w:r w:rsidRPr="00D022A2">
        <w:rPr>
          <w:rFonts w:eastAsia="Calibri"/>
          <w:b/>
          <w:sz w:val="24"/>
          <w:szCs w:val="24"/>
        </w:rPr>
        <w:t>@</w:t>
      </w:r>
      <w:r w:rsidR="003F4091" w:rsidRPr="00D022A2">
        <w:rPr>
          <w:rFonts w:eastAsia="Calibri"/>
          <w:b/>
          <w:sz w:val="24"/>
          <w:szCs w:val="24"/>
        </w:rPr>
        <w:t>krupanj.org</w:t>
      </w:r>
      <w:r w:rsidRPr="00D022A2">
        <w:rPr>
          <w:rFonts w:eastAsia="Calibri"/>
          <w:b/>
          <w:sz w:val="24"/>
          <w:szCs w:val="24"/>
        </w:rPr>
        <w:t>.rs</w:t>
      </w:r>
      <w:r w:rsidR="003F4091" w:rsidRPr="00D022A2">
        <w:rPr>
          <w:rFonts w:eastAsia="Calibri"/>
          <w:b/>
          <w:sz w:val="24"/>
          <w:szCs w:val="24"/>
        </w:rPr>
        <w:t>.</w:t>
      </w:r>
      <w:r w:rsidRPr="00D022A2">
        <w:rPr>
          <w:rFonts w:eastAsia="Calibri"/>
          <w:sz w:val="24"/>
          <w:szCs w:val="24"/>
        </w:rPr>
        <w:t xml:space="preserve"> </w:t>
      </w:r>
    </w:p>
    <w:p w:rsidR="003F4091" w:rsidRPr="00D022A2" w:rsidRDefault="003F4091" w:rsidP="00742624">
      <w:pPr>
        <w:jc w:val="both"/>
        <w:rPr>
          <w:rFonts w:eastAsia="Calibri"/>
          <w:b/>
          <w:sz w:val="24"/>
          <w:szCs w:val="24"/>
        </w:rPr>
      </w:pPr>
    </w:p>
    <w:p w:rsidR="00AD5A96" w:rsidRPr="00C85FF6" w:rsidRDefault="00AD5A96" w:rsidP="00AD5A96">
      <w:pPr>
        <w:spacing w:after="200"/>
        <w:jc w:val="both"/>
        <w:rPr>
          <w:rFonts w:eastAsia="Calibri"/>
          <w:i/>
          <w:lang w:val="sr-Cyrl-CS"/>
        </w:rPr>
      </w:pPr>
      <w:r w:rsidRPr="00D022A2">
        <w:rPr>
          <w:rFonts w:eastAsia="Calibri"/>
          <w:b/>
          <w:lang w:val="sr-Cyrl-CS"/>
        </w:rPr>
        <w:tab/>
      </w:r>
      <w:r w:rsidRPr="00D022A2">
        <w:rPr>
          <w:rFonts w:eastAsia="Calibri"/>
          <w:b/>
          <w:i/>
          <w:u w:val="single"/>
          <w:lang w:val="sr-Cyrl-CS"/>
        </w:rPr>
        <w:t>НАПОМЕНА:</w:t>
      </w:r>
      <w:r w:rsidRPr="00D022A2">
        <w:rPr>
          <w:rFonts w:eastAsia="Calibri"/>
          <w:b/>
          <w:u w:val="single"/>
          <w:lang w:val="sr-Cyrl-CS"/>
        </w:rPr>
        <w:t xml:space="preserve"> </w:t>
      </w:r>
      <w:r w:rsidRPr="00D022A2">
        <w:rPr>
          <w:rFonts w:eastAsia="Calibri"/>
          <w:b/>
          <w:i/>
          <w:u w:val="single"/>
          <w:lang w:val="sr-Cyrl-CS"/>
        </w:rPr>
        <w:t>Корекција параметара за припрему буџета извршиће се у току буџетске процедуре на основу ревидиране фискалне стратегије и евентуалних измена Закона о буџетском систему</w:t>
      </w:r>
      <w:r w:rsidRPr="00D022A2">
        <w:rPr>
          <w:rFonts w:eastAsia="Calibri"/>
          <w:i/>
          <w:lang w:val="sr-Cyrl-CS"/>
        </w:rPr>
        <w:t xml:space="preserve"> </w:t>
      </w:r>
    </w:p>
    <w:p w:rsidR="00035983" w:rsidRPr="00C85FF6" w:rsidRDefault="001F20E8" w:rsidP="00E17047">
      <w:pPr>
        <w:widowControl/>
        <w:tabs>
          <w:tab w:val="left" w:pos="-90"/>
        </w:tabs>
        <w:autoSpaceDE/>
        <w:autoSpaceDN/>
        <w:adjustRightInd/>
        <w:spacing w:after="60" w:line="276" w:lineRule="auto"/>
        <w:jc w:val="center"/>
        <w:rPr>
          <w:rFonts w:eastAsia="Times New Roman"/>
          <w:b/>
          <w:sz w:val="24"/>
          <w:szCs w:val="24"/>
        </w:rPr>
      </w:pPr>
      <w:r>
        <w:rPr>
          <w:rFonts w:eastAsia="Times New Roman"/>
          <w:b/>
          <w:sz w:val="24"/>
          <w:szCs w:val="24"/>
        </w:rPr>
        <w:t>X</w:t>
      </w:r>
      <w:r w:rsidR="003A6CE7" w:rsidRPr="00C85FF6">
        <w:rPr>
          <w:rFonts w:eastAsia="Times New Roman"/>
          <w:b/>
          <w:sz w:val="24"/>
          <w:szCs w:val="24"/>
        </w:rPr>
        <w:t xml:space="preserve"> </w:t>
      </w:r>
      <w:r w:rsidR="00742624" w:rsidRPr="00C85FF6">
        <w:rPr>
          <w:rFonts w:eastAsia="Times New Roman"/>
          <w:b/>
          <w:sz w:val="24"/>
          <w:szCs w:val="24"/>
        </w:rPr>
        <w:t>Начин исказивања у образложењу родне анализе</w:t>
      </w:r>
    </w:p>
    <w:p w:rsidR="00ED142E" w:rsidRPr="00283472" w:rsidRDefault="00ED142E" w:rsidP="00283472">
      <w:pPr>
        <w:ind w:firstLine="720"/>
        <w:jc w:val="both"/>
        <w:rPr>
          <w:rFonts w:eastAsia="Calibri"/>
          <w:sz w:val="24"/>
          <w:lang w:val="sr-Cyrl-CS"/>
        </w:rPr>
      </w:pPr>
      <w:r w:rsidRPr="00C85FF6">
        <w:rPr>
          <w:rFonts w:eastAsia="Calibri"/>
          <w:sz w:val="24"/>
          <w:lang w:val="sr-Cyrl-CS"/>
        </w:rPr>
        <w:t>Поступно увођење родно одговорног буџетирања спроводи се у складу са Законом о буџетском систему код буџетских корисника на свим нивоима власти. За законито и квалитетно увођење родне перспективе у процес припреме и извршења буџета од значаја су и други законски и стратешки текстови попут Закона о равноправности полова и Националне стратегије за р</w:t>
      </w:r>
      <w:r w:rsidR="009E1FF8" w:rsidRPr="00C85FF6">
        <w:rPr>
          <w:rFonts w:eastAsia="Calibri"/>
          <w:sz w:val="24"/>
        </w:rPr>
        <w:t>o</w:t>
      </w:r>
      <w:r w:rsidRPr="00C85FF6">
        <w:rPr>
          <w:rFonts w:eastAsia="Calibri"/>
          <w:sz w:val="24"/>
          <w:lang w:val="sr-Cyrl-CS"/>
        </w:rPr>
        <w:t xml:space="preserve">дну равноправност за период </w:t>
      </w:r>
      <w:r w:rsidR="009E1FF8" w:rsidRPr="00C85FF6">
        <w:rPr>
          <w:rFonts w:eastAsia="Calibri"/>
          <w:sz w:val="24"/>
          <w:lang w:val="sr-Cyrl-CS"/>
        </w:rPr>
        <w:t>2021-2030</w:t>
      </w:r>
      <w:r w:rsidRPr="00C85FF6">
        <w:rPr>
          <w:rFonts w:eastAsia="Calibri"/>
          <w:sz w:val="24"/>
          <w:lang w:val="sr-Cyrl-CS"/>
        </w:rPr>
        <w:t xml:space="preserve">. године, али и плански документи усвојени на нивоу локалне самоуправе. </w:t>
      </w:r>
    </w:p>
    <w:p w:rsidR="00ED142E" w:rsidRPr="00950F8E" w:rsidRDefault="00ED142E" w:rsidP="008732DC">
      <w:pPr>
        <w:ind w:firstLine="720"/>
        <w:jc w:val="both"/>
        <w:rPr>
          <w:rFonts w:eastAsia="Calibri"/>
          <w:color w:val="FF0000"/>
          <w:sz w:val="24"/>
        </w:rPr>
      </w:pPr>
      <w:r w:rsidRPr="00283472">
        <w:rPr>
          <w:rFonts w:eastAsia="Calibri"/>
          <w:sz w:val="24"/>
        </w:rPr>
        <w:t xml:space="preserve">Уважавајући законске одредбе које се односе на родно одговорно буџетирање, надлежни орган локалне самоуправе донео је План </w:t>
      </w:r>
      <w:r w:rsidR="00B44A2F" w:rsidRPr="00283472">
        <w:rPr>
          <w:rFonts w:eastAsia="Calibri"/>
          <w:sz w:val="24"/>
        </w:rPr>
        <w:t xml:space="preserve">поступног </w:t>
      </w:r>
      <w:r w:rsidRPr="00283472">
        <w:rPr>
          <w:rFonts w:eastAsia="Calibri"/>
          <w:sz w:val="24"/>
        </w:rPr>
        <w:t xml:space="preserve">увођења родно одговорног </w:t>
      </w:r>
      <w:r w:rsidRPr="004E79F2">
        <w:rPr>
          <w:rFonts w:eastAsia="Calibri"/>
          <w:sz w:val="24"/>
        </w:rPr>
        <w:t>буџетирања у пос</w:t>
      </w:r>
      <w:r w:rsidR="00211EF5" w:rsidRPr="004E79F2">
        <w:rPr>
          <w:rFonts w:eastAsia="Calibri"/>
          <w:sz w:val="24"/>
        </w:rPr>
        <w:t>тупак припреме и доношења буџета Општине Крупањ за 202</w:t>
      </w:r>
      <w:r w:rsidR="00283472" w:rsidRPr="004E79F2">
        <w:rPr>
          <w:rFonts w:eastAsia="Calibri"/>
          <w:sz w:val="24"/>
        </w:rPr>
        <w:t>5</w:t>
      </w:r>
      <w:r w:rsidR="00211EF5" w:rsidRPr="004E79F2">
        <w:rPr>
          <w:rFonts w:eastAsia="Calibri"/>
          <w:sz w:val="24"/>
        </w:rPr>
        <w:t xml:space="preserve">. годину </w:t>
      </w:r>
      <w:r w:rsidRPr="004E79F2">
        <w:rPr>
          <w:rFonts w:eastAsia="Calibri"/>
          <w:sz w:val="24"/>
        </w:rPr>
        <w:t xml:space="preserve"> </w:t>
      </w:r>
      <w:r w:rsidR="004E79F2" w:rsidRPr="004E79F2">
        <w:rPr>
          <w:rFonts w:eastAsia="Calibri"/>
          <w:sz w:val="24"/>
        </w:rPr>
        <w:t>22.07</w:t>
      </w:r>
      <w:r w:rsidR="00211EF5" w:rsidRPr="004E79F2">
        <w:rPr>
          <w:rFonts w:eastAsia="Calibri"/>
          <w:sz w:val="24"/>
        </w:rPr>
        <w:t>.202</w:t>
      </w:r>
      <w:r w:rsidR="004E79F2" w:rsidRPr="004E79F2">
        <w:rPr>
          <w:rFonts w:eastAsia="Calibri"/>
          <w:sz w:val="24"/>
        </w:rPr>
        <w:t>4</w:t>
      </w:r>
      <w:r w:rsidRPr="004E79F2">
        <w:rPr>
          <w:rFonts w:eastAsia="Calibri"/>
          <w:sz w:val="24"/>
        </w:rPr>
        <w:t>. године</w:t>
      </w:r>
      <w:r w:rsidR="004E79F2" w:rsidRPr="004E79F2">
        <w:rPr>
          <w:rFonts w:eastAsia="Calibri"/>
          <w:sz w:val="24"/>
          <w:lang w:val="sr-Cyrl-CS"/>
        </w:rPr>
        <w:t>,</w:t>
      </w:r>
      <w:r w:rsidR="00211EF5" w:rsidRPr="004E79F2">
        <w:rPr>
          <w:rFonts w:eastAsia="Calibri"/>
          <w:sz w:val="24"/>
        </w:rPr>
        <w:t xml:space="preserve"> </w:t>
      </w:r>
      <w:r w:rsidRPr="004E79F2">
        <w:rPr>
          <w:rFonts w:eastAsia="Calibri"/>
          <w:sz w:val="24"/>
          <w:lang w:val="sr-Cyrl-CS"/>
        </w:rPr>
        <w:t>број:</w:t>
      </w:r>
      <w:r w:rsidRPr="00950F8E">
        <w:rPr>
          <w:rFonts w:eastAsia="Calibri"/>
          <w:color w:val="FF0000"/>
          <w:sz w:val="24"/>
          <w:lang w:val="sr-Cyrl-CS"/>
        </w:rPr>
        <w:t xml:space="preserve"> </w:t>
      </w:r>
      <w:r w:rsidR="004E79F2" w:rsidRPr="00152D63">
        <w:rPr>
          <w:rFonts w:eastAsia="Calibri"/>
          <w:sz w:val="24"/>
        </w:rPr>
        <w:t>002236951 2024 05476 004 002 400 041 02 001</w:t>
      </w:r>
      <w:r w:rsidR="00211EF5" w:rsidRPr="00950F8E">
        <w:rPr>
          <w:rFonts w:eastAsia="Calibri"/>
          <w:color w:val="FF0000"/>
          <w:sz w:val="24"/>
        </w:rPr>
        <w:t xml:space="preserve">, </w:t>
      </w:r>
      <w:r w:rsidR="00211EF5" w:rsidRPr="00283472">
        <w:rPr>
          <w:rFonts w:eastAsia="Calibri"/>
          <w:sz w:val="24"/>
        </w:rPr>
        <w:t>који ће се користити за припрему буџета за 202</w:t>
      </w:r>
      <w:r w:rsidR="00283472" w:rsidRPr="00283472">
        <w:rPr>
          <w:rFonts w:eastAsia="Calibri"/>
          <w:sz w:val="24"/>
        </w:rPr>
        <w:t>5</w:t>
      </w:r>
      <w:r w:rsidR="00211EF5" w:rsidRPr="00283472">
        <w:rPr>
          <w:rFonts w:eastAsia="Calibri"/>
          <w:sz w:val="24"/>
        </w:rPr>
        <w:t>. годину.</w:t>
      </w:r>
    </w:p>
    <w:p w:rsidR="00ED142E" w:rsidRPr="00283472" w:rsidRDefault="00ED142E" w:rsidP="0030601B">
      <w:pPr>
        <w:ind w:firstLine="720"/>
        <w:jc w:val="both"/>
        <w:rPr>
          <w:rFonts w:eastAsia="Calibri"/>
          <w:sz w:val="24"/>
          <w:lang w:val="sr-Cyrl-CS"/>
        </w:rPr>
      </w:pPr>
      <w:r w:rsidRPr="00283472">
        <w:rPr>
          <w:rFonts w:eastAsia="Calibri"/>
          <w:sz w:val="24"/>
          <w:lang w:val="sr-Cyrl-CS"/>
        </w:rPr>
        <w:t>Овим планом</w:t>
      </w:r>
      <w:r w:rsidR="0030601B" w:rsidRPr="00283472">
        <w:rPr>
          <w:rFonts w:eastAsia="Calibri"/>
          <w:sz w:val="24"/>
          <w:lang w:val="sr-Cyrl-CS"/>
        </w:rPr>
        <w:t xml:space="preserve"> је одређено да се</w:t>
      </w:r>
      <w:r w:rsidRPr="00283472">
        <w:rPr>
          <w:rFonts w:eastAsia="Calibri"/>
          <w:sz w:val="24"/>
          <w:lang w:val="sr-Cyrl-CS"/>
        </w:rPr>
        <w:t xml:space="preserve"> </w:t>
      </w:r>
      <w:r w:rsidR="0030601B" w:rsidRPr="00283472">
        <w:rPr>
          <w:sz w:val="24"/>
        </w:rPr>
        <w:t>поступно уводи родно одговорно буџетирање код свих корисника буџетских средстава општине Крупањ (директних и индиректних), изузев код месних заједница</w:t>
      </w:r>
      <w:r w:rsidRPr="00283472">
        <w:rPr>
          <w:rFonts w:eastAsia="Calibri"/>
          <w:sz w:val="24"/>
          <w:lang w:val="sr-Cyrl-CS"/>
        </w:rPr>
        <w:t xml:space="preserve"> и то тако што ће бити дефинисан најмање један родни циљ у оквиру сваког од Планом опредељених програма, било на нивоу програма или програмске активности, уз настојање да се уродњавање примени на оба нивоа. Такође, уз сваки дефинисани родни циљ, обавезно је дефинисање најмање једног родног индикатора – показатеља за праћење постизања  односног циља програма и/или програмске активности.  </w:t>
      </w:r>
    </w:p>
    <w:p w:rsidR="00ED142E" w:rsidRPr="00283472" w:rsidRDefault="00ED142E" w:rsidP="00B44A2F">
      <w:pPr>
        <w:ind w:firstLine="720"/>
        <w:jc w:val="both"/>
        <w:rPr>
          <w:rFonts w:eastAsia="Calibri"/>
          <w:sz w:val="24"/>
          <w:lang w:val="sr-Cyrl-CS"/>
        </w:rPr>
      </w:pPr>
      <w:r w:rsidRPr="00283472">
        <w:rPr>
          <w:rFonts w:eastAsia="Calibri"/>
          <w:sz w:val="24"/>
          <w:lang w:val="sr-Cyrl-CS"/>
        </w:rPr>
        <w:t>У образложењу предлога финансијског плана потребно је укратко описати користи програма за жене и мушкарце (ако је могуће, представити садашње податке о женским и мушким корисницима).</w:t>
      </w:r>
    </w:p>
    <w:p w:rsidR="00ED142E" w:rsidRPr="00283472" w:rsidRDefault="00ED142E" w:rsidP="00485919">
      <w:pPr>
        <w:ind w:firstLine="720"/>
        <w:jc w:val="both"/>
        <w:rPr>
          <w:rFonts w:eastAsia="Calibri"/>
          <w:sz w:val="24"/>
          <w:lang w:val="sr-Cyrl-CS"/>
        </w:rPr>
      </w:pPr>
      <w:r w:rsidRPr="00283472">
        <w:rPr>
          <w:rFonts w:eastAsia="Calibri"/>
          <w:sz w:val="24"/>
          <w:lang w:val="sr-Cyrl-CS"/>
        </w:rPr>
        <w:t xml:space="preserve">Образлажући програмску структуру, приликом описа свих програма, потребно је </w:t>
      </w:r>
      <w:r w:rsidRPr="00283472">
        <w:rPr>
          <w:rFonts w:eastAsia="Calibri"/>
          <w:sz w:val="24"/>
          <w:lang w:val="sr-Cyrl-CS"/>
        </w:rPr>
        <w:lastRenderedPageBreak/>
        <w:t>навести и његов утицај на унапређење родне равноправности, а приликом описивања програма о образлагањ</w:t>
      </w:r>
      <w:r w:rsidR="00B50ADE" w:rsidRPr="00283472">
        <w:rPr>
          <w:rFonts w:eastAsia="Calibri"/>
          <w:sz w:val="24"/>
        </w:rPr>
        <w:t>у</w:t>
      </w:r>
      <w:r w:rsidRPr="00283472">
        <w:rPr>
          <w:rFonts w:eastAsia="Calibri"/>
          <w:sz w:val="24"/>
          <w:lang w:val="sr-Cyrl-CS"/>
        </w:rPr>
        <w:t xml:space="preserve"> активности и услуга које се спроводе, однос</w:t>
      </w:r>
      <w:r w:rsidR="0030601B" w:rsidRPr="00283472">
        <w:rPr>
          <w:rFonts w:eastAsia="Calibri"/>
          <w:sz w:val="24"/>
          <w:lang w:val="sr-Cyrl-CS"/>
        </w:rPr>
        <w:t>но пружају његовом реализацијом</w:t>
      </w:r>
      <w:r w:rsidRPr="00283472">
        <w:rPr>
          <w:rFonts w:eastAsia="Calibri"/>
          <w:sz w:val="24"/>
          <w:lang w:val="sr-Cyrl-CS"/>
        </w:rPr>
        <w:t>, обавезно навести активности, односно услуге које ће се реализовати ради остваривања родно дефинисаног циља (циља у којем је дефинисана родна компонента). Где год се циљ односи на лица, диференцирати циљеве и разврстати (по полу) индикаторе који се односе на жене и мушкарце, грађанке и грађане, девојчице и дечаке, дакле, дефинисати индикаторе који се односе на лица тако да буду родно разврстани.</w:t>
      </w:r>
    </w:p>
    <w:p w:rsidR="00B44A2F" w:rsidRPr="00283472" w:rsidRDefault="00ED142E" w:rsidP="00B44A2F">
      <w:pPr>
        <w:ind w:firstLine="720"/>
        <w:jc w:val="both"/>
        <w:rPr>
          <w:rFonts w:eastAsia="Calibri"/>
          <w:sz w:val="24"/>
          <w:lang w:val="sr-Cyrl-CS"/>
        </w:rPr>
      </w:pPr>
      <w:r w:rsidRPr="00283472">
        <w:rPr>
          <w:rFonts w:eastAsia="Calibri"/>
          <w:sz w:val="24"/>
          <w:lang w:val="sr-Cyrl-CS"/>
        </w:rPr>
        <w:t>Код навођења правног основа, у образложењу предлога финансијског плана, наводе се и закони из области родне равноправности: већ поменути Закон о равноправности полова, Закон о забрани дискриминације</w:t>
      </w:r>
      <w:r w:rsidR="00283472" w:rsidRPr="00283472">
        <w:rPr>
          <w:rFonts w:eastAsia="Calibri"/>
          <w:sz w:val="24"/>
          <w:lang w:val="sr-Cyrl-CS"/>
        </w:rPr>
        <w:t xml:space="preserve"> </w:t>
      </w:r>
      <w:r w:rsidRPr="00283472">
        <w:rPr>
          <w:rFonts w:eastAsia="Calibri"/>
          <w:sz w:val="24"/>
          <w:lang w:val="sr-Cyrl-CS"/>
        </w:rPr>
        <w:t>и други прописи од значаја за законито и квалитетно увођење родне перспективе у процес припреме и извршења буџета</w:t>
      </w:r>
      <w:r w:rsidR="001B42A1" w:rsidRPr="00283472">
        <w:rPr>
          <w:rFonts w:eastAsia="Calibri"/>
          <w:sz w:val="24"/>
          <w:lang w:val="sr-Cyrl-CS"/>
        </w:rPr>
        <w:t>.</w:t>
      </w:r>
    </w:p>
    <w:p w:rsidR="00B44A2F" w:rsidRPr="00283472" w:rsidRDefault="00B44A2F" w:rsidP="00B44A2F">
      <w:pPr>
        <w:ind w:firstLine="720"/>
        <w:jc w:val="both"/>
        <w:rPr>
          <w:rFonts w:eastAsia="Calibri"/>
          <w:sz w:val="24"/>
          <w:lang w:val="sr-Cyrl-CS"/>
        </w:rPr>
      </w:pPr>
    </w:p>
    <w:p w:rsidR="00ED142E" w:rsidRPr="00283472" w:rsidRDefault="00ED142E" w:rsidP="00B44A2F">
      <w:pPr>
        <w:ind w:firstLine="720"/>
        <w:jc w:val="both"/>
        <w:rPr>
          <w:rFonts w:eastAsia="Calibri"/>
          <w:b/>
          <w:i/>
          <w:lang w:val="sr-Cyrl-CS"/>
        </w:rPr>
      </w:pPr>
      <w:r w:rsidRPr="00283472">
        <w:rPr>
          <w:rFonts w:eastAsia="Calibri"/>
          <w:b/>
          <w:i/>
          <w:u w:val="single"/>
          <w:lang w:val="sr-Cyrl-CS"/>
        </w:rPr>
        <w:t>Напомена:</w:t>
      </w:r>
      <w:r w:rsidRPr="00283472">
        <w:rPr>
          <w:rFonts w:eastAsia="Calibri"/>
          <w:b/>
          <w:i/>
          <w:lang w:val="sr-Cyrl-CS"/>
        </w:rPr>
        <w:t xml:space="preserve"> Више информација везаних за родно одговорно буџетирање, може се преузети са званичног сајта СКГО (секција Програмски буџет).</w:t>
      </w:r>
    </w:p>
    <w:p w:rsidR="00742624" w:rsidRPr="00950F8E" w:rsidRDefault="00742624" w:rsidP="007314D2">
      <w:pPr>
        <w:tabs>
          <w:tab w:val="left" w:pos="-90"/>
        </w:tabs>
        <w:jc w:val="both"/>
        <w:rPr>
          <w:rFonts w:eastAsia="Times New Roman"/>
          <w:color w:val="FF0000"/>
          <w:sz w:val="24"/>
          <w:szCs w:val="24"/>
        </w:rPr>
      </w:pPr>
    </w:p>
    <w:p w:rsidR="00035983" w:rsidRPr="002D1146" w:rsidRDefault="00035983" w:rsidP="00E17047">
      <w:pPr>
        <w:widowControl/>
        <w:tabs>
          <w:tab w:val="left" w:pos="-90"/>
        </w:tabs>
        <w:autoSpaceDE/>
        <w:autoSpaceDN/>
        <w:adjustRightInd/>
        <w:spacing w:after="60" w:line="276" w:lineRule="auto"/>
        <w:jc w:val="center"/>
        <w:rPr>
          <w:rFonts w:eastAsia="Times New Roman"/>
          <w:b/>
          <w:sz w:val="24"/>
          <w:szCs w:val="24"/>
        </w:rPr>
      </w:pPr>
      <w:r w:rsidRPr="002D1146">
        <w:rPr>
          <w:rFonts w:eastAsia="Times New Roman"/>
          <w:b/>
          <w:sz w:val="24"/>
          <w:szCs w:val="24"/>
        </w:rPr>
        <w:t>X</w:t>
      </w:r>
      <w:r w:rsidR="001F20E8">
        <w:rPr>
          <w:rFonts w:eastAsia="Times New Roman"/>
          <w:b/>
          <w:sz w:val="24"/>
          <w:szCs w:val="24"/>
        </w:rPr>
        <w:t>I</w:t>
      </w:r>
      <w:r w:rsidRPr="002D1146">
        <w:rPr>
          <w:rFonts w:eastAsia="Times New Roman"/>
          <w:b/>
          <w:i/>
          <w:sz w:val="24"/>
          <w:szCs w:val="24"/>
        </w:rPr>
        <w:t xml:space="preserve"> </w:t>
      </w:r>
      <w:r w:rsidR="00742624" w:rsidRPr="002D1146">
        <w:rPr>
          <w:rFonts w:eastAsia="Times New Roman"/>
          <w:b/>
          <w:sz w:val="24"/>
          <w:szCs w:val="24"/>
        </w:rPr>
        <w:t>Начин на који ће се исказати програмске информације</w:t>
      </w:r>
    </w:p>
    <w:p w:rsidR="000442A8" w:rsidRPr="002D1146" w:rsidRDefault="000442A8" w:rsidP="000442A8">
      <w:pPr>
        <w:ind w:firstLine="720"/>
        <w:jc w:val="both"/>
        <w:rPr>
          <w:rFonts w:eastAsia="Calibri"/>
          <w:sz w:val="24"/>
          <w:szCs w:val="24"/>
          <w:lang w:val="sr-Cyrl-CS"/>
        </w:rPr>
      </w:pPr>
      <w:r w:rsidRPr="002D1146">
        <w:rPr>
          <w:rFonts w:eastAsia="Times New Roman"/>
          <w:sz w:val="24"/>
          <w:szCs w:val="24"/>
        </w:rPr>
        <w:t>У складу са одредбама са одредбама члана 2. тачка 58. и члана 112. Закона о буџетском систему локалне власти имају обавезу увођења програмског модела буџета.</w:t>
      </w:r>
      <w:r w:rsidR="00ED142E" w:rsidRPr="002D1146">
        <w:rPr>
          <w:rFonts w:eastAsia="Calibri"/>
          <w:sz w:val="24"/>
          <w:szCs w:val="24"/>
          <w:lang w:val="sr-Cyrl-CS"/>
        </w:rPr>
        <w:t xml:space="preserve"> </w:t>
      </w:r>
    </w:p>
    <w:p w:rsidR="00ED142E" w:rsidRPr="002D1146" w:rsidRDefault="00ED142E" w:rsidP="000442A8">
      <w:pPr>
        <w:pStyle w:val="Default"/>
        <w:ind w:firstLine="720"/>
        <w:jc w:val="both"/>
        <w:rPr>
          <w:color w:val="auto"/>
        </w:rPr>
      </w:pPr>
      <w:r w:rsidRPr="002D1146">
        <w:rPr>
          <w:color w:val="auto"/>
        </w:rPr>
        <w:t xml:space="preserve">Унапређење буџетског процеса кроз примену програмског буџетирања представља део реформе управљања јавним финансијама којим се ставља нагласак на утврђивање приоритета и оптимизацију потрошње у циљу подстицања привредног раста и ефикасног пружања квалитетних услуга јавне управе. </w:t>
      </w:r>
    </w:p>
    <w:p w:rsidR="00ED142E" w:rsidRPr="002D1146" w:rsidRDefault="00ED142E" w:rsidP="00E17047">
      <w:pPr>
        <w:pStyle w:val="Default"/>
        <w:ind w:firstLine="720"/>
        <w:jc w:val="both"/>
        <w:rPr>
          <w:color w:val="auto"/>
        </w:rPr>
      </w:pPr>
      <w:r w:rsidRPr="002D1146">
        <w:rPr>
          <w:color w:val="auto"/>
        </w:rPr>
        <w:t xml:space="preserve">Упутство за израду програмског буџета, као и Анекс 5 којим је дефинисана униформна програмска струкура буџета ЈЛС за израду одлуке о буџету ЈЛС и документ који садржи циљеве програма и програмских активности и листу униформних индикатора могу се наћи на сајту Министарства финансија (www.mfin.gov.rs). </w:t>
      </w:r>
    </w:p>
    <w:p w:rsidR="00E17047" w:rsidRPr="002D1146" w:rsidRDefault="00ED142E" w:rsidP="00E17047">
      <w:pPr>
        <w:pStyle w:val="Default"/>
        <w:ind w:firstLine="720"/>
        <w:jc w:val="both"/>
        <w:rPr>
          <w:color w:val="auto"/>
        </w:rPr>
      </w:pPr>
      <w:r w:rsidRPr="002D1146">
        <w:rPr>
          <w:color w:val="auto"/>
        </w:rPr>
        <w:t xml:space="preserve">Уколико се услед нових надлежности или специфичних околности појави потреба за отварањем нове програмске активности која није део униформне програмске структуре из Анекса 5, ЈЛС упућује захтев Министарству финансија за отварање нове програмске активности. Министарство финансија разматра поднети захтев и обавештава ЈЛС да ли је нова програмска активност одобрена или одбијена. Ако је програмска активност одобрена Министарство финансија додељује шифру програмске активности и нова програмска активност постаје саставни део униформне програмске структуре из Анекса 5. ЈЛС достављају захтеве за отварање нове програмске активности </w:t>
      </w:r>
      <w:r w:rsidR="00886AF8" w:rsidRPr="002D1146">
        <w:rPr>
          <w:color w:val="auto"/>
        </w:rPr>
        <w:t>на обрасцу број 1. из Анекса 5</w:t>
      </w:r>
      <w:r w:rsidR="00E17047" w:rsidRPr="002D1146">
        <w:rPr>
          <w:color w:val="auto"/>
        </w:rPr>
        <w:t xml:space="preserve">. </w:t>
      </w:r>
    </w:p>
    <w:p w:rsidR="00ED142E" w:rsidRPr="00DD25B0" w:rsidRDefault="00ED142E" w:rsidP="00E17047">
      <w:pPr>
        <w:pStyle w:val="Default"/>
        <w:ind w:firstLine="720"/>
        <w:jc w:val="both"/>
        <w:rPr>
          <w:color w:val="auto"/>
        </w:rPr>
      </w:pPr>
      <w:r w:rsidRPr="00DD25B0">
        <w:rPr>
          <w:rFonts w:eastAsia="Calibri"/>
          <w:b/>
          <w:color w:val="auto"/>
          <w:lang w:val="sr-Cyrl-CS"/>
        </w:rPr>
        <w:t>Прoгрaмску структуру</w:t>
      </w:r>
      <w:r w:rsidRPr="00DD25B0">
        <w:rPr>
          <w:rFonts w:eastAsia="Calibri"/>
          <w:color w:val="auto"/>
          <w:lang w:val="sr-Cyrl-CS"/>
        </w:rPr>
        <w:t xml:space="preserve"> кoрисникa буџета чинe три прoгрaмскe кaтeгoриje: прoгрaм, прoгрaмскa aктивнoст и прojeкaт, кojима сe групишу рaсхoди и издaци. Те програмске категорије распоређене су у двa хиjeрaрхиjскa нивoa. Нa вишeм нивoу су прoгрaми, a на нижем су прoгрaмскe aктивнoсти и прojeкти који им припадају. </w:t>
      </w:r>
    </w:p>
    <w:p w:rsidR="00ED142E" w:rsidRPr="00DD25B0" w:rsidRDefault="00ED142E" w:rsidP="00E17047">
      <w:pPr>
        <w:ind w:firstLine="720"/>
        <w:jc w:val="both"/>
        <w:rPr>
          <w:rFonts w:eastAsia="Calibri"/>
          <w:sz w:val="24"/>
          <w:szCs w:val="24"/>
          <w:lang w:val="sr-Cyrl-CS"/>
        </w:rPr>
      </w:pPr>
      <w:r w:rsidRPr="00DD25B0">
        <w:rPr>
          <w:rFonts w:eastAsia="Calibri"/>
          <w:b/>
          <w:sz w:val="24"/>
          <w:szCs w:val="24"/>
          <w:lang w:val="sr-Cyrl-CS"/>
        </w:rPr>
        <w:t>Прoгрaмскa aктивнoст</w:t>
      </w:r>
      <w:r w:rsidRPr="00DD25B0">
        <w:rPr>
          <w:rFonts w:eastAsia="Calibri"/>
          <w:sz w:val="24"/>
          <w:szCs w:val="24"/>
          <w:lang w:val="sr-Cyrl-CS"/>
        </w:rPr>
        <w:t xml:space="preserve"> je тeкућa дeлaтнoст корисника буџета и ниje врeмeнски oгрaничeнa.</w:t>
      </w:r>
    </w:p>
    <w:p w:rsidR="00ED142E" w:rsidRPr="00DD25B0" w:rsidRDefault="00ED142E" w:rsidP="00E17047">
      <w:pPr>
        <w:ind w:firstLine="720"/>
        <w:jc w:val="both"/>
        <w:rPr>
          <w:rFonts w:eastAsia="Calibri"/>
          <w:sz w:val="24"/>
          <w:szCs w:val="24"/>
          <w:lang w:val="sr-Cyrl-CS"/>
        </w:rPr>
      </w:pPr>
      <w:r w:rsidRPr="00DD25B0">
        <w:rPr>
          <w:rFonts w:eastAsia="Calibri"/>
          <w:b/>
          <w:sz w:val="24"/>
          <w:szCs w:val="24"/>
          <w:lang w:val="sr-Cyrl-CS"/>
        </w:rPr>
        <w:t>Прojeкaт</w:t>
      </w:r>
      <w:r w:rsidRPr="00DD25B0">
        <w:rPr>
          <w:rFonts w:eastAsia="Calibri"/>
          <w:sz w:val="24"/>
          <w:szCs w:val="24"/>
          <w:lang w:val="sr-Cyrl-CS"/>
        </w:rPr>
        <w:t xml:space="preserve"> je временски ограничен пoслoвни пoдухвaт корисника буџета чијим спровођењем сe постижу циљeви кojи дoпринoсe остварењу прoгрaмa. Moжe сe oднoсити нa кaпитaлнo улaгaњe, унaпрeђeњe прoцeдурe у jaвнoj aдминистрaциjи, усавршавање држaвних службeникa и сличнe пoдухвaтe кojи дoпринoсe квaлитeтниjeм пружaњу jaвних услугa.</w:t>
      </w:r>
    </w:p>
    <w:p w:rsidR="00ED142E" w:rsidRPr="00DD25B0" w:rsidRDefault="00ED142E" w:rsidP="00E17047">
      <w:pPr>
        <w:ind w:firstLine="720"/>
        <w:jc w:val="both"/>
        <w:rPr>
          <w:rFonts w:eastAsia="Calibri"/>
          <w:sz w:val="24"/>
          <w:szCs w:val="24"/>
          <w:lang w:val="sr-Cyrl-CS"/>
        </w:rPr>
      </w:pPr>
      <w:r w:rsidRPr="00DD25B0">
        <w:rPr>
          <w:rFonts w:eastAsia="Calibri"/>
          <w:sz w:val="24"/>
          <w:szCs w:val="24"/>
          <w:lang w:val="sr-Cyrl-CS"/>
        </w:rPr>
        <w:lastRenderedPageBreak/>
        <w:t>По програмској методологији за сваки програм, програмску активност и пројекат је потребно утврдити циљеве, индикаторе, којима се мери постизање тих циљева и циљане вредности индикатора за следеће три године. у ком циљу се даје и преглед унифoрмних циљева и индикатора. Унифoрмност прoгрaмa, прoгрaмских aктивнoсти и индикатора oбeзбeђуje да јединице локалне самоуправе међусобно упoрeде трошкове и квaлитeт услугa пружeних грaђaнимa.</w:t>
      </w:r>
    </w:p>
    <w:p w:rsidR="00ED142E" w:rsidRPr="00DD25B0" w:rsidRDefault="00ED142E" w:rsidP="00E17047">
      <w:pPr>
        <w:ind w:firstLine="720"/>
        <w:jc w:val="both"/>
        <w:rPr>
          <w:rFonts w:eastAsia="Calibri"/>
          <w:sz w:val="24"/>
          <w:szCs w:val="24"/>
          <w:lang w:val="sr-Cyrl-CS"/>
        </w:rPr>
      </w:pPr>
      <w:r w:rsidRPr="00DD25B0">
        <w:rPr>
          <w:rFonts w:eastAsia="Calibri"/>
          <w:sz w:val="24"/>
          <w:szCs w:val="24"/>
          <w:lang w:val="sr-Cyrl-CS"/>
        </w:rPr>
        <w:t xml:space="preserve">Уређење праћења и извештавања представља надоградњу система за израду програмског буџета, а информације добијене на овај начин користе се за унапређење ефективности и ефикасности јавне потрошње, као и квалитета јавних услуга. </w:t>
      </w:r>
    </w:p>
    <w:p w:rsidR="00ED142E" w:rsidRPr="00DD25B0" w:rsidRDefault="00ED142E" w:rsidP="00E17047">
      <w:pPr>
        <w:pStyle w:val="Default"/>
        <w:ind w:firstLine="720"/>
        <w:contextualSpacing/>
        <w:jc w:val="both"/>
        <w:rPr>
          <w:color w:val="auto"/>
        </w:rPr>
      </w:pPr>
      <w:r w:rsidRPr="00DD25B0">
        <w:rPr>
          <w:color w:val="auto"/>
        </w:rPr>
        <w:t xml:space="preserve">Полугодишњи извештај о учинку садржи: </w:t>
      </w:r>
    </w:p>
    <w:p w:rsidR="00ED142E" w:rsidRPr="00DD25B0" w:rsidRDefault="00ED142E" w:rsidP="00886AF8">
      <w:pPr>
        <w:pStyle w:val="Default"/>
        <w:spacing w:after="68"/>
        <w:contextualSpacing/>
        <w:jc w:val="both"/>
        <w:rPr>
          <w:color w:val="auto"/>
        </w:rPr>
      </w:pPr>
      <w:r w:rsidRPr="00DD25B0">
        <w:rPr>
          <w:color w:val="auto"/>
        </w:rPr>
        <w:t xml:space="preserve">1. износе средстава планираних за реализацију у првих шест месеци текуће фискалне године по програмима, програмским активностима и пројектима, износе средстава утрошених у првих шест месеци, као и проценат извршења по програмима, програмским активностима и пројектима; </w:t>
      </w:r>
    </w:p>
    <w:p w:rsidR="00ED142E" w:rsidRPr="00DD25B0" w:rsidRDefault="00ED142E" w:rsidP="00886AF8">
      <w:pPr>
        <w:pStyle w:val="Default"/>
        <w:spacing w:after="68"/>
        <w:contextualSpacing/>
        <w:jc w:val="both"/>
        <w:rPr>
          <w:color w:val="auto"/>
        </w:rPr>
      </w:pPr>
      <w:r w:rsidRPr="00DD25B0">
        <w:rPr>
          <w:color w:val="auto"/>
        </w:rPr>
        <w:t xml:space="preserve">2. преглед годишњих циљних вредности показатеља учинка, као и вредности показатеља остварене у првих шест месеци у случајевима у којима је могуће и релевантно пратити вредности на полугодишњем нивоу; </w:t>
      </w:r>
    </w:p>
    <w:p w:rsidR="00ED142E" w:rsidRPr="00DD25B0" w:rsidRDefault="00ED142E" w:rsidP="00D21467">
      <w:pPr>
        <w:tabs>
          <w:tab w:val="left" w:pos="-90"/>
        </w:tabs>
        <w:jc w:val="both"/>
        <w:rPr>
          <w:rFonts w:eastAsia="Times New Roman"/>
          <w:sz w:val="24"/>
          <w:szCs w:val="24"/>
        </w:rPr>
      </w:pPr>
      <w:r w:rsidRPr="00DD25B0">
        <w:rPr>
          <w:sz w:val="24"/>
          <w:szCs w:val="24"/>
        </w:rPr>
        <w:t xml:space="preserve">3. образложење спровођења програмских активности и пројекта у односу на постављене циљеве и планирана, односно утрошена средства у првих шест месеци. </w:t>
      </w:r>
      <w:r w:rsidR="000442A8" w:rsidRPr="00DD25B0">
        <w:rPr>
          <w:rFonts w:eastAsia="Times New Roman"/>
          <w:sz w:val="24"/>
          <w:szCs w:val="24"/>
        </w:rPr>
        <w:t xml:space="preserve">Образложење треба да садржи разлоге одступања од постављених циљева или констатацију да је циљ постигнут, могући проблеми у постизању циљева, као и предлози за њихово решавање. </w:t>
      </w:r>
    </w:p>
    <w:p w:rsidR="00ED142E" w:rsidRPr="00DD25B0" w:rsidRDefault="00ED142E" w:rsidP="000442A8">
      <w:pPr>
        <w:ind w:firstLine="720"/>
        <w:jc w:val="both"/>
        <w:rPr>
          <w:rFonts w:eastAsia="Calibri"/>
          <w:sz w:val="24"/>
          <w:szCs w:val="24"/>
          <w:lang w:val="sr-Cyrl-CS"/>
        </w:rPr>
      </w:pPr>
      <w:r w:rsidRPr="00DD25B0">
        <w:rPr>
          <w:rFonts w:eastAsia="Calibri"/>
          <w:sz w:val="24"/>
          <w:szCs w:val="24"/>
          <w:lang w:val="sr-Cyrl-CS"/>
        </w:rPr>
        <w:t>Упутство за праћење и извештавање о учинку програма може се преузети  електронски са званичног сајта Министарства финансија (секција: Буџетски корисници)  или  сајта  СКГО -секција Програмски буџет.</w:t>
      </w:r>
    </w:p>
    <w:p w:rsidR="00ED142E" w:rsidRPr="00DD25B0" w:rsidRDefault="00ED142E" w:rsidP="000442A8">
      <w:pPr>
        <w:ind w:firstLine="720"/>
        <w:jc w:val="both"/>
        <w:rPr>
          <w:rFonts w:eastAsia="Calibri"/>
          <w:sz w:val="24"/>
          <w:szCs w:val="24"/>
          <w:lang w:val="sr-Cyrl-CS"/>
        </w:rPr>
      </w:pPr>
      <w:r w:rsidRPr="00DD25B0">
        <w:rPr>
          <w:rFonts w:eastAsia="Calibri"/>
          <w:sz w:val="24"/>
          <w:szCs w:val="24"/>
          <w:lang w:val="sr-Cyrl-CS"/>
        </w:rPr>
        <w:t>Министарство надлежно за послове финансија, Влада и Народна скупштина, односно локални орган управе надлежан за финансије, надлежни извршни орган локалне власти и скупштина локалне власти, разматрају информације о учинку програма у оквиру буџетске процедуре. Тиме се омогућава да се одлуке о приоритетним областима финансирања и расподели буџетских средстава за наредну фискалну годину доносе, између осталог, и на основу постигнутих резултата и потрошње у претходној, односно текућој фискалној години.</w:t>
      </w:r>
    </w:p>
    <w:p w:rsidR="00742624" w:rsidRPr="00DD25B0" w:rsidRDefault="00ED142E" w:rsidP="00D21467">
      <w:pPr>
        <w:ind w:firstLine="720"/>
        <w:jc w:val="both"/>
        <w:rPr>
          <w:rFonts w:eastAsia="Calibri"/>
          <w:sz w:val="24"/>
          <w:szCs w:val="24"/>
          <w:lang w:val="sr-Cyrl-CS"/>
        </w:rPr>
      </w:pPr>
      <w:r w:rsidRPr="00DD25B0">
        <w:rPr>
          <w:rFonts w:eastAsia="Calibri"/>
          <w:sz w:val="24"/>
          <w:szCs w:val="24"/>
          <w:lang w:val="sr-Cyrl-CS"/>
        </w:rPr>
        <w:t>Корисници буџета локалне власти достављају локалнoм органу управе надлежном за финансије извештаје о учинку програма (полугодишњи и годишњи) на прописаном обрасцу који представља саставни део овог упутства.</w:t>
      </w:r>
    </w:p>
    <w:p w:rsidR="00742624" w:rsidRPr="00DD25B0" w:rsidRDefault="00742624" w:rsidP="00742624">
      <w:pPr>
        <w:tabs>
          <w:tab w:val="left" w:pos="-90"/>
        </w:tabs>
        <w:spacing w:after="60" w:line="276" w:lineRule="auto"/>
        <w:jc w:val="both"/>
        <w:rPr>
          <w:rFonts w:eastAsia="Times New Roman"/>
          <w:sz w:val="24"/>
          <w:szCs w:val="24"/>
        </w:rPr>
      </w:pPr>
      <w:r w:rsidRPr="00DD25B0">
        <w:rPr>
          <w:rFonts w:eastAsia="Times New Roman"/>
          <w:sz w:val="24"/>
          <w:szCs w:val="24"/>
        </w:rPr>
        <w:tab/>
        <w:t>Програмски буџет омогућава бољи учинак јавне управе, већу одговорност корисника буџета, успостављање чвршће везе између годишњих буџета, утврђивање приоритетних расхода и издатака и већу транспарентност потрошње.</w:t>
      </w:r>
    </w:p>
    <w:p w:rsidR="00553B66" w:rsidRPr="00DD25B0" w:rsidRDefault="00553B66" w:rsidP="00742624">
      <w:pPr>
        <w:tabs>
          <w:tab w:val="left" w:pos="-90"/>
        </w:tabs>
        <w:spacing w:after="60" w:line="276" w:lineRule="auto"/>
        <w:jc w:val="both"/>
        <w:rPr>
          <w:rFonts w:eastAsia="Times New Roman"/>
          <w:sz w:val="24"/>
          <w:szCs w:val="24"/>
        </w:rPr>
      </w:pPr>
    </w:p>
    <w:p w:rsidR="00742624" w:rsidRPr="00194C17" w:rsidRDefault="000F50A6" w:rsidP="00742624">
      <w:pPr>
        <w:tabs>
          <w:tab w:val="left" w:pos="-90"/>
        </w:tabs>
        <w:spacing w:after="60" w:line="276" w:lineRule="auto"/>
        <w:jc w:val="both"/>
        <w:rPr>
          <w:rFonts w:eastAsia="Times New Roman"/>
          <w:sz w:val="24"/>
          <w:szCs w:val="24"/>
        </w:rPr>
      </w:pPr>
      <w:r>
        <w:rPr>
          <w:rFonts w:eastAsia="Times New Roman"/>
          <w:sz w:val="24"/>
          <w:szCs w:val="24"/>
        </w:rPr>
        <w:t>ОБРАДИЛА</w:t>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sidR="00553B66">
        <w:rPr>
          <w:rFonts w:eastAsia="Times New Roman"/>
          <w:sz w:val="24"/>
          <w:szCs w:val="24"/>
        </w:rPr>
        <w:t xml:space="preserve">  </w:t>
      </w:r>
      <w:r w:rsidR="00194C17">
        <w:rPr>
          <w:rFonts w:eastAsia="Times New Roman"/>
          <w:sz w:val="24"/>
          <w:szCs w:val="24"/>
        </w:rPr>
        <w:t>РУКОВОДИЛАЦ ОДЕЉЕЊА</w:t>
      </w:r>
    </w:p>
    <w:p w:rsidR="00553B66" w:rsidRPr="0046070D" w:rsidRDefault="000F50A6" w:rsidP="0046070D">
      <w:pPr>
        <w:tabs>
          <w:tab w:val="left" w:pos="-90"/>
        </w:tabs>
        <w:spacing w:after="60" w:line="276" w:lineRule="auto"/>
        <w:jc w:val="both"/>
        <w:rPr>
          <w:rFonts w:eastAsia="Times New Roman"/>
          <w:sz w:val="24"/>
          <w:szCs w:val="24"/>
        </w:rPr>
      </w:pPr>
      <w:r>
        <w:rPr>
          <w:rFonts w:eastAsia="Times New Roman"/>
          <w:sz w:val="24"/>
          <w:szCs w:val="24"/>
        </w:rPr>
        <w:t>Катарина Миловановић</w:t>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t xml:space="preserve">        </w:t>
      </w:r>
      <w:r w:rsidR="00194C17">
        <w:rPr>
          <w:rFonts w:eastAsia="Times New Roman"/>
          <w:sz w:val="24"/>
          <w:szCs w:val="24"/>
        </w:rPr>
        <w:t>Јелена Теодоровић</w:t>
      </w:r>
    </w:p>
    <w:p w:rsidR="00742624" w:rsidRPr="00553B66" w:rsidRDefault="00742624" w:rsidP="00553B66">
      <w:pPr>
        <w:tabs>
          <w:tab w:val="left" w:pos="-90"/>
        </w:tabs>
        <w:spacing w:after="60" w:line="276" w:lineRule="auto"/>
        <w:jc w:val="both"/>
        <w:rPr>
          <w:rFonts w:eastAsia="Times New Roman"/>
          <w:sz w:val="24"/>
          <w:szCs w:val="24"/>
        </w:rPr>
      </w:pPr>
      <w:r w:rsidRPr="00E17047">
        <w:rPr>
          <w:rFonts w:eastAsia="Times New Roman"/>
          <w:sz w:val="24"/>
          <w:szCs w:val="24"/>
        </w:rPr>
        <w:tab/>
      </w:r>
      <w:r w:rsidRPr="00AD5A96">
        <w:rPr>
          <w:rFonts w:eastAsia="Times New Roman"/>
          <w:sz w:val="24"/>
          <w:szCs w:val="24"/>
        </w:rPr>
        <w:t xml:space="preserve"> </w:t>
      </w:r>
    </w:p>
    <w:sectPr w:rsidR="00742624" w:rsidRPr="00553B66" w:rsidSect="002C4A41">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00E8" w:rsidRDefault="005300E8" w:rsidP="008210A9">
      <w:r>
        <w:separator/>
      </w:r>
    </w:p>
  </w:endnote>
  <w:endnote w:type="continuationSeparator" w:id="1">
    <w:p w:rsidR="005300E8" w:rsidRDefault="005300E8" w:rsidP="008210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7153485"/>
      <w:docPartObj>
        <w:docPartGallery w:val="Page Numbers (Bottom of Page)"/>
        <w:docPartUnique/>
      </w:docPartObj>
    </w:sdtPr>
    <w:sdtContent>
      <w:p w:rsidR="00E053A7" w:rsidRDefault="00E053A7">
        <w:pPr>
          <w:pStyle w:val="Footer"/>
          <w:jc w:val="center"/>
        </w:pPr>
        <w:fldSimple w:instr=" PAGE   \* MERGEFORMAT ">
          <w:r w:rsidR="00152D63">
            <w:rPr>
              <w:noProof/>
            </w:rPr>
            <w:t>20</w:t>
          </w:r>
        </w:fldSimple>
      </w:p>
    </w:sdtContent>
  </w:sdt>
  <w:p w:rsidR="00E053A7" w:rsidRDefault="00E053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00E8" w:rsidRDefault="005300E8" w:rsidP="008210A9">
      <w:r>
        <w:separator/>
      </w:r>
    </w:p>
  </w:footnote>
  <w:footnote w:type="continuationSeparator" w:id="1">
    <w:p w:rsidR="005300E8" w:rsidRDefault="005300E8" w:rsidP="008210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4"/>
    <w:multiLevelType w:val="multilevel"/>
    <w:tmpl w:val="00000887"/>
    <w:lvl w:ilvl="0">
      <w:start w:val="1"/>
      <w:numFmt w:val="decimal"/>
      <w:lvlText w:val="%1."/>
      <w:lvlJc w:val="left"/>
      <w:pPr>
        <w:ind w:left="383" w:hanging="272"/>
      </w:pPr>
      <w:rPr>
        <w:rFonts w:ascii="Times New Roman" w:hAnsi="Times New Roman" w:cs="Times New Roman"/>
        <w:b/>
        <w:bCs/>
        <w:i/>
        <w:iCs/>
        <w:sz w:val="24"/>
        <w:szCs w:val="24"/>
      </w:rPr>
    </w:lvl>
    <w:lvl w:ilvl="1">
      <w:numFmt w:val="bullet"/>
      <w:lvlText w:val=""/>
      <w:lvlJc w:val="left"/>
      <w:pPr>
        <w:ind w:left="255" w:hanging="255"/>
      </w:pPr>
      <w:rPr>
        <w:rFonts w:ascii="Wingdings" w:hAnsi="Wingdings" w:cs="Wingdings"/>
        <w:b w:val="0"/>
        <w:bCs w:val="0"/>
        <w:sz w:val="24"/>
        <w:szCs w:val="24"/>
      </w:rPr>
    </w:lvl>
    <w:lvl w:ilvl="2">
      <w:numFmt w:val="bullet"/>
      <w:lvlText w:val="•"/>
      <w:lvlJc w:val="left"/>
      <w:pPr>
        <w:ind w:left="2226" w:hanging="255"/>
      </w:pPr>
    </w:lvl>
    <w:lvl w:ilvl="3">
      <w:numFmt w:val="bullet"/>
      <w:lvlText w:val="•"/>
      <w:lvlJc w:val="left"/>
      <w:pPr>
        <w:ind w:left="3164" w:hanging="255"/>
      </w:pPr>
    </w:lvl>
    <w:lvl w:ilvl="4">
      <w:numFmt w:val="bullet"/>
      <w:lvlText w:val="•"/>
      <w:lvlJc w:val="left"/>
      <w:pPr>
        <w:ind w:left="4101" w:hanging="255"/>
      </w:pPr>
    </w:lvl>
    <w:lvl w:ilvl="5">
      <w:numFmt w:val="bullet"/>
      <w:lvlText w:val="•"/>
      <w:lvlJc w:val="left"/>
      <w:pPr>
        <w:ind w:left="5039" w:hanging="255"/>
      </w:pPr>
    </w:lvl>
    <w:lvl w:ilvl="6">
      <w:numFmt w:val="bullet"/>
      <w:lvlText w:val="•"/>
      <w:lvlJc w:val="left"/>
      <w:pPr>
        <w:ind w:left="5976" w:hanging="255"/>
      </w:pPr>
    </w:lvl>
    <w:lvl w:ilvl="7">
      <w:numFmt w:val="bullet"/>
      <w:lvlText w:val="•"/>
      <w:lvlJc w:val="left"/>
      <w:pPr>
        <w:ind w:left="6914" w:hanging="255"/>
      </w:pPr>
    </w:lvl>
    <w:lvl w:ilvl="8">
      <w:numFmt w:val="bullet"/>
      <w:lvlText w:val="•"/>
      <w:lvlJc w:val="left"/>
      <w:pPr>
        <w:ind w:left="7851" w:hanging="255"/>
      </w:pPr>
    </w:lvl>
  </w:abstractNum>
  <w:abstractNum w:abstractNumId="1">
    <w:nsid w:val="030F7D6E"/>
    <w:multiLevelType w:val="hybridMultilevel"/>
    <w:tmpl w:val="2252152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D364691"/>
    <w:multiLevelType w:val="hybridMultilevel"/>
    <w:tmpl w:val="0D18CA0C"/>
    <w:lvl w:ilvl="0" w:tplc="37FC417E">
      <w:start w:val="1"/>
      <w:numFmt w:val="decimal"/>
      <w:lvlText w:val="%1."/>
      <w:lvlJc w:val="left"/>
      <w:pPr>
        <w:ind w:left="1068" w:hanging="360"/>
      </w:pPr>
      <w:rPr>
        <w:rFonts w:ascii="Times New Roman" w:hAnsi="Times New Roman" w:cs="Times New Roman" w:hint="default"/>
      </w:rPr>
    </w:lvl>
    <w:lvl w:ilvl="1" w:tplc="241A0019">
      <w:start w:val="1"/>
      <w:numFmt w:val="decimal"/>
      <w:lvlText w:val="%2."/>
      <w:lvlJc w:val="left"/>
      <w:pPr>
        <w:tabs>
          <w:tab w:val="num" w:pos="1440"/>
        </w:tabs>
        <w:ind w:left="1440" w:hanging="360"/>
      </w:pPr>
    </w:lvl>
    <w:lvl w:ilvl="2" w:tplc="241A001B">
      <w:start w:val="1"/>
      <w:numFmt w:val="decimal"/>
      <w:lvlText w:val="%3."/>
      <w:lvlJc w:val="left"/>
      <w:pPr>
        <w:tabs>
          <w:tab w:val="num" w:pos="2160"/>
        </w:tabs>
        <w:ind w:left="2160" w:hanging="360"/>
      </w:pPr>
    </w:lvl>
    <w:lvl w:ilvl="3" w:tplc="241A000F">
      <w:start w:val="1"/>
      <w:numFmt w:val="decimal"/>
      <w:lvlText w:val="%4."/>
      <w:lvlJc w:val="left"/>
      <w:pPr>
        <w:tabs>
          <w:tab w:val="num" w:pos="2880"/>
        </w:tabs>
        <w:ind w:left="2880" w:hanging="360"/>
      </w:pPr>
    </w:lvl>
    <w:lvl w:ilvl="4" w:tplc="241A0019">
      <w:start w:val="1"/>
      <w:numFmt w:val="decimal"/>
      <w:lvlText w:val="%5."/>
      <w:lvlJc w:val="left"/>
      <w:pPr>
        <w:tabs>
          <w:tab w:val="num" w:pos="3600"/>
        </w:tabs>
        <w:ind w:left="3600" w:hanging="360"/>
      </w:pPr>
    </w:lvl>
    <w:lvl w:ilvl="5" w:tplc="241A001B">
      <w:start w:val="1"/>
      <w:numFmt w:val="decimal"/>
      <w:lvlText w:val="%6."/>
      <w:lvlJc w:val="left"/>
      <w:pPr>
        <w:tabs>
          <w:tab w:val="num" w:pos="4320"/>
        </w:tabs>
        <w:ind w:left="4320" w:hanging="360"/>
      </w:pPr>
    </w:lvl>
    <w:lvl w:ilvl="6" w:tplc="241A000F">
      <w:start w:val="1"/>
      <w:numFmt w:val="decimal"/>
      <w:lvlText w:val="%7."/>
      <w:lvlJc w:val="left"/>
      <w:pPr>
        <w:tabs>
          <w:tab w:val="num" w:pos="5040"/>
        </w:tabs>
        <w:ind w:left="5040" w:hanging="360"/>
      </w:pPr>
    </w:lvl>
    <w:lvl w:ilvl="7" w:tplc="241A0019">
      <w:start w:val="1"/>
      <w:numFmt w:val="decimal"/>
      <w:lvlText w:val="%8."/>
      <w:lvlJc w:val="left"/>
      <w:pPr>
        <w:tabs>
          <w:tab w:val="num" w:pos="5760"/>
        </w:tabs>
        <w:ind w:left="5760" w:hanging="360"/>
      </w:pPr>
    </w:lvl>
    <w:lvl w:ilvl="8" w:tplc="241A001B">
      <w:start w:val="1"/>
      <w:numFmt w:val="decimal"/>
      <w:lvlText w:val="%9."/>
      <w:lvlJc w:val="left"/>
      <w:pPr>
        <w:tabs>
          <w:tab w:val="num" w:pos="6480"/>
        </w:tabs>
        <w:ind w:left="6480" w:hanging="360"/>
      </w:pPr>
    </w:lvl>
  </w:abstractNum>
  <w:abstractNum w:abstractNumId="3">
    <w:nsid w:val="33A91380"/>
    <w:multiLevelType w:val="hybridMultilevel"/>
    <w:tmpl w:val="A2A2C69E"/>
    <w:lvl w:ilvl="0" w:tplc="241A000F">
      <w:start w:val="1"/>
      <w:numFmt w:val="decimal"/>
      <w:lvlText w:val="%1."/>
      <w:lvlJc w:val="left"/>
      <w:pPr>
        <w:ind w:left="1425" w:hanging="360"/>
      </w:pPr>
    </w:lvl>
    <w:lvl w:ilvl="1" w:tplc="241A0019" w:tentative="1">
      <w:start w:val="1"/>
      <w:numFmt w:val="lowerLetter"/>
      <w:lvlText w:val="%2."/>
      <w:lvlJc w:val="left"/>
      <w:pPr>
        <w:ind w:left="2145" w:hanging="360"/>
      </w:pPr>
    </w:lvl>
    <w:lvl w:ilvl="2" w:tplc="241A001B" w:tentative="1">
      <w:start w:val="1"/>
      <w:numFmt w:val="lowerRoman"/>
      <w:lvlText w:val="%3."/>
      <w:lvlJc w:val="right"/>
      <w:pPr>
        <w:ind w:left="2865" w:hanging="180"/>
      </w:pPr>
    </w:lvl>
    <w:lvl w:ilvl="3" w:tplc="241A000F" w:tentative="1">
      <w:start w:val="1"/>
      <w:numFmt w:val="decimal"/>
      <w:lvlText w:val="%4."/>
      <w:lvlJc w:val="left"/>
      <w:pPr>
        <w:ind w:left="3585" w:hanging="360"/>
      </w:pPr>
    </w:lvl>
    <w:lvl w:ilvl="4" w:tplc="241A0019" w:tentative="1">
      <w:start w:val="1"/>
      <w:numFmt w:val="lowerLetter"/>
      <w:lvlText w:val="%5."/>
      <w:lvlJc w:val="left"/>
      <w:pPr>
        <w:ind w:left="4305" w:hanging="360"/>
      </w:pPr>
    </w:lvl>
    <w:lvl w:ilvl="5" w:tplc="241A001B" w:tentative="1">
      <w:start w:val="1"/>
      <w:numFmt w:val="lowerRoman"/>
      <w:lvlText w:val="%6."/>
      <w:lvlJc w:val="right"/>
      <w:pPr>
        <w:ind w:left="5025" w:hanging="180"/>
      </w:pPr>
    </w:lvl>
    <w:lvl w:ilvl="6" w:tplc="241A000F" w:tentative="1">
      <w:start w:val="1"/>
      <w:numFmt w:val="decimal"/>
      <w:lvlText w:val="%7."/>
      <w:lvlJc w:val="left"/>
      <w:pPr>
        <w:ind w:left="5745" w:hanging="360"/>
      </w:pPr>
    </w:lvl>
    <w:lvl w:ilvl="7" w:tplc="241A0019" w:tentative="1">
      <w:start w:val="1"/>
      <w:numFmt w:val="lowerLetter"/>
      <w:lvlText w:val="%8."/>
      <w:lvlJc w:val="left"/>
      <w:pPr>
        <w:ind w:left="6465" w:hanging="360"/>
      </w:pPr>
    </w:lvl>
    <w:lvl w:ilvl="8" w:tplc="241A001B" w:tentative="1">
      <w:start w:val="1"/>
      <w:numFmt w:val="lowerRoman"/>
      <w:lvlText w:val="%9."/>
      <w:lvlJc w:val="right"/>
      <w:pPr>
        <w:ind w:left="7185"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rsids>
    <w:rsidRoot w:val="007838ED"/>
    <w:rsid w:val="00002530"/>
    <w:rsid w:val="00012550"/>
    <w:rsid w:val="00023119"/>
    <w:rsid w:val="00035983"/>
    <w:rsid w:val="000427CB"/>
    <w:rsid w:val="000442A8"/>
    <w:rsid w:val="0007279C"/>
    <w:rsid w:val="00077BF3"/>
    <w:rsid w:val="00083FDD"/>
    <w:rsid w:val="00085B78"/>
    <w:rsid w:val="00092D47"/>
    <w:rsid w:val="00093B8A"/>
    <w:rsid w:val="000A2434"/>
    <w:rsid w:val="000A5E0A"/>
    <w:rsid w:val="000B4EA2"/>
    <w:rsid w:val="000C54E1"/>
    <w:rsid w:val="000D0E04"/>
    <w:rsid w:val="000D2A34"/>
    <w:rsid w:val="000E4C68"/>
    <w:rsid w:val="000F50A6"/>
    <w:rsid w:val="00103054"/>
    <w:rsid w:val="00104954"/>
    <w:rsid w:val="001158A7"/>
    <w:rsid w:val="00124FE8"/>
    <w:rsid w:val="00134881"/>
    <w:rsid w:val="0014291A"/>
    <w:rsid w:val="00152D63"/>
    <w:rsid w:val="00160AE3"/>
    <w:rsid w:val="00164617"/>
    <w:rsid w:val="00172DCD"/>
    <w:rsid w:val="00180A99"/>
    <w:rsid w:val="0018349D"/>
    <w:rsid w:val="001836A0"/>
    <w:rsid w:val="00194C17"/>
    <w:rsid w:val="001A45C7"/>
    <w:rsid w:val="001B2DD5"/>
    <w:rsid w:val="001B3267"/>
    <w:rsid w:val="001B42A1"/>
    <w:rsid w:val="001C4890"/>
    <w:rsid w:val="001D071C"/>
    <w:rsid w:val="001E7CB6"/>
    <w:rsid w:val="001F039D"/>
    <w:rsid w:val="001F20E8"/>
    <w:rsid w:val="001F7F6D"/>
    <w:rsid w:val="002060B1"/>
    <w:rsid w:val="002078C7"/>
    <w:rsid w:val="00211B2C"/>
    <w:rsid w:val="00211EF5"/>
    <w:rsid w:val="00221D6A"/>
    <w:rsid w:val="00255B3C"/>
    <w:rsid w:val="00256774"/>
    <w:rsid w:val="00257AAA"/>
    <w:rsid w:val="00262D34"/>
    <w:rsid w:val="00274273"/>
    <w:rsid w:val="00275C04"/>
    <w:rsid w:val="002814F4"/>
    <w:rsid w:val="00283472"/>
    <w:rsid w:val="002A3FE0"/>
    <w:rsid w:val="002B60E6"/>
    <w:rsid w:val="002C21C9"/>
    <w:rsid w:val="002C2B4A"/>
    <w:rsid w:val="002C4A41"/>
    <w:rsid w:val="002C75FF"/>
    <w:rsid w:val="002D1146"/>
    <w:rsid w:val="003034C2"/>
    <w:rsid w:val="0030601B"/>
    <w:rsid w:val="003122CC"/>
    <w:rsid w:val="00326B17"/>
    <w:rsid w:val="0034462A"/>
    <w:rsid w:val="0035285A"/>
    <w:rsid w:val="00374C02"/>
    <w:rsid w:val="003763E3"/>
    <w:rsid w:val="00392318"/>
    <w:rsid w:val="00393BF2"/>
    <w:rsid w:val="003952F2"/>
    <w:rsid w:val="003959CA"/>
    <w:rsid w:val="00395EC4"/>
    <w:rsid w:val="0039664A"/>
    <w:rsid w:val="003A36EF"/>
    <w:rsid w:val="003A4140"/>
    <w:rsid w:val="003A43F4"/>
    <w:rsid w:val="003A6CE7"/>
    <w:rsid w:val="003B4F9D"/>
    <w:rsid w:val="003B50C2"/>
    <w:rsid w:val="003B7DA8"/>
    <w:rsid w:val="003C010F"/>
    <w:rsid w:val="003C2660"/>
    <w:rsid w:val="003C30AF"/>
    <w:rsid w:val="003D3F4A"/>
    <w:rsid w:val="003E01D0"/>
    <w:rsid w:val="003F4091"/>
    <w:rsid w:val="004018CE"/>
    <w:rsid w:val="00417FCC"/>
    <w:rsid w:val="00431E14"/>
    <w:rsid w:val="00434B8A"/>
    <w:rsid w:val="004529A0"/>
    <w:rsid w:val="0046070D"/>
    <w:rsid w:val="004627CF"/>
    <w:rsid w:val="0046434C"/>
    <w:rsid w:val="0047126A"/>
    <w:rsid w:val="00482101"/>
    <w:rsid w:val="00485919"/>
    <w:rsid w:val="00496575"/>
    <w:rsid w:val="004B0543"/>
    <w:rsid w:val="004B12EA"/>
    <w:rsid w:val="004B156D"/>
    <w:rsid w:val="004B27BF"/>
    <w:rsid w:val="004B64E6"/>
    <w:rsid w:val="004C7D8C"/>
    <w:rsid w:val="004D6AB5"/>
    <w:rsid w:val="004D7023"/>
    <w:rsid w:val="004D7E57"/>
    <w:rsid w:val="004D7FB7"/>
    <w:rsid w:val="004E4BFC"/>
    <w:rsid w:val="004E79F2"/>
    <w:rsid w:val="00501C58"/>
    <w:rsid w:val="00507690"/>
    <w:rsid w:val="0052068A"/>
    <w:rsid w:val="00523F24"/>
    <w:rsid w:val="005300E8"/>
    <w:rsid w:val="00541BEB"/>
    <w:rsid w:val="005428C5"/>
    <w:rsid w:val="00553B66"/>
    <w:rsid w:val="00562E29"/>
    <w:rsid w:val="00565B27"/>
    <w:rsid w:val="005826A9"/>
    <w:rsid w:val="00592BE3"/>
    <w:rsid w:val="00594782"/>
    <w:rsid w:val="00597025"/>
    <w:rsid w:val="005A789C"/>
    <w:rsid w:val="005B15FC"/>
    <w:rsid w:val="005C1F6C"/>
    <w:rsid w:val="005E639D"/>
    <w:rsid w:val="005F45A8"/>
    <w:rsid w:val="005F476F"/>
    <w:rsid w:val="00617E33"/>
    <w:rsid w:val="00645655"/>
    <w:rsid w:val="006469F4"/>
    <w:rsid w:val="006606D6"/>
    <w:rsid w:val="00663217"/>
    <w:rsid w:val="00667D0B"/>
    <w:rsid w:val="006762B9"/>
    <w:rsid w:val="00680B08"/>
    <w:rsid w:val="00682451"/>
    <w:rsid w:val="00684210"/>
    <w:rsid w:val="00692467"/>
    <w:rsid w:val="006B1AB7"/>
    <w:rsid w:val="006B7791"/>
    <w:rsid w:val="006C04A5"/>
    <w:rsid w:val="006C36ED"/>
    <w:rsid w:val="006C6576"/>
    <w:rsid w:val="006E60DC"/>
    <w:rsid w:val="006F6460"/>
    <w:rsid w:val="006F7E8E"/>
    <w:rsid w:val="00701F06"/>
    <w:rsid w:val="00702E29"/>
    <w:rsid w:val="00704FF3"/>
    <w:rsid w:val="007114AC"/>
    <w:rsid w:val="007277BD"/>
    <w:rsid w:val="007314D2"/>
    <w:rsid w:val="0074201D"/>
    <w:rsid w:val="00742624"/>
    <w:rsid w:val="0074469B"/>
    <w:rsid w:val="0075655E"/>
    <w:rsid w:val="007675B5"/>
    <w:rsid w:val="007811D1"/>
    <w:rsid w:val="007838ED"/>
    <w:rsid w:val="00783C4F"/>
    <w:rsid w:val="00797580"/>
    <w:rsid w:val="007A05FD"/>
    <w:rsid w:val="007A1BF5"/>
    <w:rsid w:val="007A6AFF"/>
    <w:rsid w:val="007C2270"/>
    <w:rsid w:val="007C66FA"/>
    <w:rsid w:val="007F2BD4"/>
    <w:rsid w:val="007F7265"/>
    <w:rsid w:val="00806A90"/>
    <w:rsid w:val="0082024E"/>
    <w:rsid w:val="008210A9"/>
    <w:rsid w:val="008229B7"/>
    <w:rsid w:val="00824710"/>
    <w:rsid w:val="00825D0C"/>
    <w:rsid w:val="00826167"/>
    <w:rsid w:val="00841096"/>
    <w:rsid w:val="00851446"/>
    <w:rsid w:val="00853128"/>
    <w:rsid w:val="00864C88"/>
    <w:rsid w:val="00867B1A"/>
    <w:rsid w:val="008732DC"/>
    <w:rsid w:val="00886AF8"/>
    <w:rsid w:val="008A4878"/>
    <w:rsid w:val="008B0B99"/>
    <w:rsid w:val="008C75BC"/>
    <w:rsid w:val="008E0CE7"/>
    <w:rsid w:val="008F0367"/>
    <w:rsid w:val="008F4C23"/>
    <w:rsid w:val="008F7385"/>
    <w:rsid w:val="009019AC"/>
    <w:rsid w:val="00904B72"/>
    <w:rsid w:val="009123E6"/>
    <w:rsid w:val="009151FB"/>
    <w:rsid w:val="009325DB"/>
    <w:rsid w:val="009454A4"/>
    <w:rsid w:val="00945AB6"/>
    <w:rsid w:val="0094641F"/>
    <w:rsid w:val="00950F8E"/>
    <w:rsid w:val="00974FB9"/>
    <w:rsid w:val="00986A2E"/>
    <w:rsid w:val="009901E4"/>
    <w:rsid w:val="00992C64"/>
    <w:rsid w:val="009979F2"/>
    <w:rsid w:val="00997D84"/>
    <w:rsid w:val="009C286E"/>
    <w:rsid w:val="009D4847"/>
    <w:rsid w:val="009E1FF8"/>
    <w:rsid w:val="009E236A"/>
    <w:rsid w:val="009E3675"/>
    <w:rsid w:val="009F0FE3"/>
    <w:rsid w:val="00A37DDC"/>
    <w:rsid w:val="00A4215C"/>
    <w:rsid w:val="00A64288"/>
    <w:rsid w:val="00A814D8"/>
    <w:rsid w:val="00A83F12"/>
    <w:rsid w:val="00A84F91"/>
    <w:rsid w:val="00A87614"/>
    <w:rsid w:val="00A91266"/>
    <w:rsid w:val="00A917E1"/>
    <w:rsid w:val="00AA0421"/>
    <w:rsid w:val="00AA741F"/>
    <w:rsid w:val="00AD5A96"/>
    <w:rsid w:val="00AD6FCF"/>
    <w:rsid w:val="00B004AB"/>
    <w:rsid w:val="00B121BB"/>
    <w:rsid w:val="00B136A3"/>
    <w:rsid w:val="00B2137E"/>
    <w:rsid w:val="00B37488"/>
    <w:rsid w:val="00B37AF6"/>
    <w:rsid w:val="00B44A2F"/>
    <w:rsid w:val="00B45C41"/>
    <w:rsid w:val="00B50ADE"/>
    <w:rsid w:val="00B53C99"/>
    <w:rsid w:val="00B54B62"/>
    <w:rsid w:val="00B57B3C"/>
    <w:rsid w:val="00B6573E"/>
    <w:rsid w:val="00B8087C"/>
    <w:rsid w:val="00B824B9"/>
    <w:rsid w:val="00B85099"/>
    <w:rsid w:val="00B87186"/>
    <w:rsid w:val="00BB2A94"/>
    <w:rsid w:val="00BC605E"/>
    <w:rsid w:val="00BF1101"/>
    <w:rsid w:val="00C038D0"/>
    <w:rsid w:val="00C43279"/>
    <w:rsid w:val="00C45165"/>
    <w:rsid w:val="00C46189"/>
    <w:rsid w:val="00C50A80"/>
    <w:rsid w:val="00C52158"/>
    <w:rsid w:val="00C62BA4"/>
    <w:rsid w:val="00C66470"/>
    <w:rsid w:val="00C72E71"/>
    <w:rsid w:val="00C751B3"/>
    <w:rsid w:val="00C8127F"/>
    <w:rsid w:val="00C85FF6"/>
    <w:rsid w:val="00C92D2A"/>
    <w:rsid w:val="00CA07D1"/>
    <w:rsid w:val="00CA6BE4"/>
    <w:rsid w:val="00CD2565"/>
    <w:rsid w:val="00CE35A6"/>
    <w:rsid w:val="00CF117B"/>
    <w:rsid w:val="00CF49EA"/>
    <w:rsid w:val="00D022A2"/>
    <w:rsid w:val="00D03DE2"/>
    <w:rsid w:val="00D0428B"/>
    <w:rsid w:val="00D1429D"/>
    <w:rsid w:val="00D21467"/>
    <w:rsid w:val="00D21F15"/>
    <w:rsid w:val="00D3320D"/>
    <w:rsid w:val="00D45D36"/>
    <w:rsid w:val="00D46332"/>
    <w:rsid w:val="00D469C8"/>
    <w:rsid w:val="00D53C04"/>
    <w:rsid w:val="00D66DD4"/>
    <w:rsid w:val="00D85B3A"/>
    <w:rsid w:val="00DA5947"/>
    <w:rsid w:val="00DC00CF"/>
    <w:rsid w:val="00DC0AF1"/>
    <w:rsid w:val="00DC43D1"/>
    <w:rsid w:val="00DD25B0"/>
    <w:rsid w:val="00DD5566"/>
    <w:rsid w:val="00DF1CB3"/>
    <w:rsid w:val="00E053A7"/>
    <w:rsid w:val="00E13DD7"/>
    <w:rsid w:val="00E17047"/>
    <w:rsid w:val="00E26A0B"/>
    <w:rsid w:val="00E30E6B"/>
    <w:rsid w:val="00E34129"/>
    <w:rsid w:val="00E35973"/>
    <w:rsid w:val="00E57E52"/>
    <w:rsid w:val="00E6231F"/>
    <w:rsid w:val="00E81D20"/>
    <w:rsid w:val="00E909BE"/>
    <w:rsid w:val="00EA1FAF"/>
    <w:rsid w:val="00EA21EF"/>
    <w:rsid w:val="00EA2822"/>
    <w:rsid w:val="00EA58CF"/>
    <w:rsid w:val="00EB2783"/>
    <w:rsid w:val="00EB5966"/>
    <w:rsid w:val="00EC77E1"/>
    <w:rsid w:val="00ED142E"/>
    <w:rsid w:val="00ED1DA8"/>
    <w:rsid w:val="00ED23FB"/>
    <w:rsid w:val="00ED6F79"/>
    <w:rsid w:val="00EE1A95"/>
    <w:rsid w:val="00EE2CDB"/>
    <w:rsid w:val="00EE7277"/>
    <w:rsid w:val="00EE7EB1"/>
    <w:rsid w:val="00EF691F"/>
    <w:rsid w:val="00F05783"/>
    <w:rsid w:val="00F2238A"/>
    <w:rsid w:val="00F27B76"/>
    <w:rsid w:val="00F454A5"/>
    <w:rsid w:val="00F70BCF"/>
    <w:rsid w:val="00FB516A"/>
    <w:rsid w:val="00FB7D36"/>
    <w:rsid w:val="00FC545C"/>
    <w:rsid w:val="00FD34C2"/>
    <w:rsid w:val="00FE1BF4"/>
    <w:rsid w:val="00FE62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8ED"/>
    <w:pPr>
      <w:widowControl w:val="0"/>
      <w:autoSpaceDE w:val="0"/>
      <w:autoSpaceDN w:val="0"/>
      <w:adjustRightInd w:val="0"/>
      <w:spacing w:after="0" w:line="240" w:lineRule="auto"/>
    </w:pPr>
    <w:rPr>
      <w:rFonts w:ascii="Times New Roman" w:eastAsiaTheme="minorEastAsia"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838ED"/>
    <w:pPr>
      <w:widowControl/>
      <w:autoSpaceDE/>
      <w:autoSpaceDN/>
      <w:adjustRightInd/>
      <w:spacing w:before="100" w:beforeAutospacing="1" w:after="119"/>
    </w:pPr>
    <w:rPr>
      <w:rFonts w:eastAsia="Times New Roman"/>
      <w:sz w:val="24"/>
      <w:szCs w:val="24"/>
      <w:lang w:val="sr-Latn-CS" w:eastAsia="sr-Latn-CS"/>
    </w:rPr>
  </w:style>
  <w:style w:type="paragraph" w:styleId="NoSpacing">
    <w:name w:val="No Spacing"/>
    <w:uiPriority w:val="1"/>
    <w:qFormat/>
    <w:rsid w:val="00C62BA4"/>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814D8"/>
    <w:pPr>
      <w:ind w:left="720"/>
      <w:contextualSpacing/>
    </w:pPr>
  </w:style>
  <w:style w:type="paragraph" w:customStyle="1" w:styleId="Default">
    <w:name w:val="Default"/>
    <w:rsid w:val="00AD5A96"/>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paragraph" w:styleId="Header">
    <w:name w:val="header"/>
    <w:basedOn w:val="Normal"/>
    <w:link w:val="HeaderChar"/>
    <w:uiPriority w:val="99"/>
    <w:semiHidden/>
    <w:unhideWhenUsed/>
    <w:rsid w:val="008210A9"/>
    <w:pPr>
      <w:tabs>
        <w:tab w:val="center" w:pos="4680"/>
        <w:tab w:val="right" w:pos="9360"/>
      </w:tabs>
    </w:pPr>
  </w:style>
  <w:style w:type="character" w:customStyle="1" w:styleId="HeaderChar">
    <w:name w:val="Header Char"/>
    <w:basedOn w:val="DefaultParagraphFont"/>
    <w:link w:val="Header"/>
    <w:uiPriority w:val="99"/>
    <w:semiHidden/>
    <w:rsid w:val="008210A9"/>
    <w:rPr>
      <w:rFonts w:ascii="Times New Roman" w:eastAsiaTheme="minorEastAsia" w:hAnsi="Times New Roman" w:cs="Times New Roman"/>
      <w:sz w:val="20"/>
      <w:szCs w:val="20"/>
    </w:rPr>
  </w:style>
  <w:style w:type="paragraph" w:styleId="Footer">
    <w:name w:val="footer"/>
    <w:basedOn w:val="Normal"/>
    <w:link w:val="FooterChar"/>
    <w:uiPriority w:val="99"/>
    <w:unhideWhenUsed/>
    <w:rsid w:val="008210A9"/>
    <w:pPr>
      <w:tabs>
        <w:tab w:val="center" w:pos="4680"/>
        <w:tab w:val="right" w:pos="9360"/>
      </w:tabs>
    </w:pPr>
  </w:style>
  <w:style w:type="character" w:customStyle="1" w:styleId="FooterChar">
    <w:name w:val="Footer Char"/>
    <w:basedOn w:val="DefaultParagraphFont"/>
    <w:link w:val="Footer"/>
    <w:uiPriority w:val="99"/>
    <w:rsid w:val="008210A9"/>
    <w:rPr>
      <w:rFonts w:ascii="Times New Roman" w:eastAsiaTheme="minorEastAsia" w:hAnsi="Times New Roman" w:cs="Times New Roman"/>
      <w:sz w:val="20"/>
      <w:szCs w:val="20"/>
    </w:rPr>
  </w:style>
  <w:style w:type="character" w:styleId="Hyperlink">
    <w:name w:val="Hyperlink"/>
    <w:basedOn w:val="DefaultParagraphFont"/>
    <w:uiPriority w:val="99"/>
    <w:unhideWhenUsed/>
    <w:rsid w:val="003B50C2"/>
    <w:rPr>
      <w:color w:val="0000FF" w:themeColor="hyperlink"/>
      <w:u w:val="single"/>
    </w:rPr>
  </w:style>
  <w:style w:type="paragraph" w:styleId="BodyText">
    <w:name w:val="Body Text"/>
    <w:basedOn w:val="Normal"/>
    <w:link w:val="BodyTextChar"/>
    <w:uiPriority w:val="1"/>
    <w:qFormat/>
    <w:rsid w:val="00103054"/>
    <w:pPr>
      <w:ind w:left="112" w:firstLine="1210"/>
    </w:pPr>
    <w:rPr>
      <w:rFonts w:eastAsia="Times New Roman"/>
      <w:sz w:val="24"/>
      <w:szCs w:val="24"/>
      <w:lang w:val="sr-Latn-CS" w:eastAsia="sr-Latn-CS"/>
    </w:rPr>
  </w:style>
  <w:style w:type="character" w:customStyle="1" w:styleId="BodyTextChar">
    <w:name w:val="Body Text Char"/>
    <w:basedOn w:val="DefaultParagraphFont"/>
    <w:link w:val="BodyText"/>
    <w:uiPriority w:val="1"/>
    <w:rsid w:val="00103054"/>
    <w:rPr>
      <w:rFonts w:ascii="Times New Roman" w:eastAsia="Times New Roman" w:hAnsi="Times New Roman" w:cs="Times New Roman"/>
      <w:sz w:val="24"/>
      <w:szCs w:val="24"/>
      <w:lang w:val="sr-Latn-CS" w:eastAsia="sr-Latn-CS"/>
    </w:rPr>
  </w:style>
  <w:style w:type="paragraph" w:customStyle="1" w:styleId="mat-mdc-tooltip-trigger">
    <w:name w:val="mat-mdc-tooltip-trigger"/>
    <w:basedOn w:val="Normal"/>
    <w:rsid w:val="006B1AB7"/>
    <w:pPr>
      <w:widowControl/>
      <w:autoSpaceDE/>
      <w:autoSpaceDN/>
      <w:adjustRightInd/>
      <w:spacing w:before="100" w:beforeAutospacing="1" w:after="100" w:afterAutospacing="1"/>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1915553950">
      <w:bodyDiv w:val="1"/>
      <w:marLeft w:val="0"/>
      <w:marRight w:val="0"/>
      <w:marTop w:val="0"/>
      <w:marBottom w:val="0"/>
      <w:divBdr>
        <w:top w:val="none" w:sz="0" w:space="0" w:color="auto"/>
        <w:left w:val="none" w:sz="0" w:space="0" w:color="auto"/>
        <w:bottom w:val="none" w:sz="0" w:space="0" w:color="auto"/>
        <w:right w:val="none" w:sz="0" w:space="0" w:color="auto"/>
      </w:divBdr>
      <w:divsChild>
        <w:div w:id="3519977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upanjso@ptt.rs" TargetMode="External"/><Relationship Id="rId3" Type="http://schemas.openxmlformats.org/officeDocument/2006/relationships/settings" Target="settings.xml"/><Relationship Id="rId7" Type="http://schemas.openxmlformats.org/officeDocument/2006/relationships/hyperlink" Target="mailto:katarina.milovanovic@krupanj.org.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krupanj.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555</TotalTime>
  <Pages>20</Pages>
  <Words>8872</Words>
  <Characters>50577</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katarina milovanovic</dc:creator>
  <cp:lastModifiedBy>katarina milovanovic</cp:lastModifiedBy>
  <cp:revision>75</cp:revision>
  <cp:lastPrinted>2024-07-23T07:44:00Z</cp:lastPrinted>
  <dcterms:created xsi:type="dcterms:W3CDTF">2024-07-05T09:18:00Z</dcterms:created>
  <dcterms:modified xsi:type="dcterms:W3CDTF">2024-07-23T07:44:00Z</dcterms:modified>
</cp:coreProperties>
</file>